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EF" w:rsidRPr="00885F2C" w:rsidRDefault="00A027EF" w:rsidP="00885F2C">
      <w:pPr>
        <w:pStyle w:val="a3"/>
        <w:spacing w:beforeLines="50" w:before="180" w:afterLines="50" w:after="180" w:line="400" w:lineRule="exact"/>
        <w:contextualSpacing/>
        <w:jc w:val="center"/>
        <w:rPr>
          <w:rFonts w:eastAsia="標楷體"/>
          <w:sz w:val="28"/>
          <w:szCs w:val="28"/>
        </w:rPr>
      </w:pPr>
      <w:r w:rsidRPr="00885F2C">
        <w:rPr>
          <w:rFonts w:eastAsia="標楷體"/>
          <w:b/>
          <w:bCs/>
          <w:sz w:val="28"/>
          <w:szCs w:val="28"/>
        </w:rPr>
        <w:t>1</w:t>
      </w:r>
      <w:r w:rsidR="006D1C8A">
        <w:rPr>
          <w:rFonts w:eastAsia="標楷體"/>
          <w:b/>
          <w:bCs/>
          <w:sz w:val="28"/>
          <w:szCs w:val="28"/>
        </w:rPr>
        <w:t>11</w:t>
      </w:r>
      <w:r w:rsidRPr="00885F2C">
        <w:rPr>
          <w:rFonts w:eastAsia="標楷體"/>
          <w:b/>
          <w:bCs/>
          <w:sz w:val="28"/>
          <w:szCs w:val="28"/>
        </w:rPr>
        <w:t>年</w:t>
      </w:r>
      <w:r w:rsidR="00E52EFA">
        <w:rPr>
          <w:rFonts w:eastAsia="標楷體" w:hint="eastAsia"/>
          <w:b/>
          <w:bCs/>
          <w:sz w:val="28"/>
          <w:szCs w:val="28"/>
        </w:rPr>
        <w:t>開放教育</w:t>
      </w:r>
      <w:r w:rsidRPr="00885F2C">
        <w:rPr>
          <w:rFonts w:eastAsia="標楷體"/>
          <w:b/>
          <w:bCs/>
          <w:sz w:val="28"/>
          <w:szCs w:val="28"/>
        </w:rPr>
        <w:t>優良課程徵選活動實施計畫</w:t>
      </w:r>
    </w:p>
    <w:p w:rsidR="005C2E7A" w:rsidRPr="00A718BE" w:rsidRDefault="005C2E7A" w:rsidP="00885F2C">
      <w:pPr>
        <w:pStyle w:val="a3"/>
        <w:spacing w:beforeLines="50" w:before="180" w:afterLines="50" w:after="180" w:line="400" w:lineRule="exact"/>
        <w:contextualSpacing/>
        <w:jc w:val="right"/>
        <w:rPr>
          <w:rFonts w:eastAsia="標楷體"/>
          <w:sz w:val="20"/>
          <w:szCs w:val="20"/>
        </w:rPr>
      </w:pPr>
    </w:p>
    <w:p w:rsidR="00FE1BDE" w:rsidRPr="00885F2C" w:rsidRDefault="008774D0" w:rsidP="00885F2C">
      <w:pPr>
        <w:numPr>
          <w:ilvl w:val="0"/>
          <w:numId w:val="13"/>
        </w:numPr>
        <w:spacing w:beforeLines="50" w:before="180" w:afterLines="50" w:after="180" w:line="400" w:lineRule="exact"/>
        <w:contextualSpacing/>
        <w:rPr>
          <w:rFonts w:eastAsia="標楷體"/>
        </w:rPr>
      </w:pPr>
      <w:r w:rsidRPr="00885F2C">
        <w:rPr>
          <w:rFonts w:eastAsia="標楷體"/>
        </w:rPr>
        <w:t>依據</w:t>
      </w:r>
    </w:p>
    <w:p w:rsidR="000E2808" w:rsidRPr="00885F2C" w:rsidRDefault="00313FA0" w:rsidP="00885F2C">
      <w:pPr>
        <w:spacing w:beforeLines="50" w:before="180" w:afterLines="50" w:after="180" w:line="400" w:lineRule="exact"/>
        <w:ind w:leftChars="200" w:left="480"/>
        <w:contextualSpacing/>
        <w:rPr>
          <w:rFonts w:eastAsia="標楷體"/>
        </w:rPr>
      </w:pPr>
      <w:r w:rsidRPr="00885F2C">
        <w:rPr>
          <w:rFonts w:eastAsia="標楷體"/>
        </w:rPr>
        <w:t>依據</w:t>
      </w:r>
      <w:r w:rsidR="00B53178">
        <w:rPr>
          <w:rFonts w:eastAsia="標楷體"/>
        </w:rPr>
        <w:t>社團法人</w:t>
      </w:r>
      <w:r w:rsidR="005E24DC">
        <w:rPr>
          <w:rFonts w:eastAsia="標楷體"/>
        </w:rPr>
        <w:t>臺</w:t>
      </w:r>
      <w:r w:rsidR="00B53178">
        <w:rPr>
          <w:rFonts w:eastAsia="標楷體"/>
        </w:rPr>
        <w:t>灣開放式課程</w:t>
      </w:r>
      <w:r w:rsidR="00C30E57">
        <w:rPr>
          <w:rFonts w:eastAsia="標楷體"/>
        </w:rPr>
        <w:t>暨教育</w:t>
      </w:r>
      <w:r w:rsidR="00B53178">
        <w:rPr>
          <w:rFonts w:eastAsia="標楷體"/>
        </w:rPr>
        <w:t>聯盟</w:t>
      </w:r>
      <w:r w:rsidR="00EC607C" w:rsidRPr="00096BC2">
        <w:rPr>
          <w:rFonts w:eastAsia="標楷體" w:hint="eastAsia"/>
        </w:rPr>
        <w:t>第</w:t>
      </w:r>
      <w:r w:rsidR="006D1C8A">
        <w:rPr>
          <w:rFonts w:eastAsia="標楷體" w:hint="eastAsia"/>
        </w:rPr>
        <w:t>七</w:t>
      </w:r>
      <w:r w:rsidR="00EC607C" w:rsidRPr="00096BC2">
        <w:rPr>
          <w:rFonts w:eastAsia="標楷體" w:hint="eastAsia"/>
        </w:rPr>
        <w:t>屆第</w:t>
      </w:r>
      <w:r w:rsidR="006D1C8A">
        <w:rPr>
          <w:rFonts w:eastAsia="標楷體" w:hint="eastAsia"/>
        </w:rPr>
        <w:t>2</w:t>
      </w:r>
      <w:r w:rsidR="00EC607C" w:rsidRPr="00096BC2">
        <w:rPr>
          <w:rFonts w:eastAsia="標楷體" w:hint="eastAsia"/>
        </w:rPr>
        <w:t>次會員大會通過</w:t>
      </w:r>
      <w:r w:rsidR="00EC607C" w:rsidRPr="00096BC2">
        <w:rPr>
          <w:rFonts w:eastAsia="標楷體" w:hint="eastAsia"/>
        </w:rPr>
        <w:t>1</w:t>
      </w:r>
      <w:r w:rsidR="006D1C8A">
        <w:rPr>
          <w:rFonts w:eastAsia="標楷體"/>
        </w:rPr>
        <w:t>11</w:t>
      </w:r>
      <w:r w:rsidR="00EC607C" w:rsidRPr="00096BC2">
        <w:rPr>
          <w:rFonts w:eastAsia="標楷體" w:hint="eastAsia"/>
        </w:rPr>
        <w:t>年工作計畫</w:t>
      </w:r>
      <w:r w:rsidR="00EC607C">
        <w:rPr>
          <w:rFonts w:eastAsia="標楷體" w:hint="eastAsia"/>
        </w:rPr>
        <w:t>（</w:t>
      </w:r>
      <w:r w:rsidR="00EC607C" w:rsidRPr="00096BC2">
        <w:rPr>
          <w:rFonts w:eastAsia="標楷體"/>
        </w:rPr>
        <w:t>1</w:t>
      </w:r>
      <w:r w:rsidR="006D1C8A">
        <w:rPr>
          <w:rFonts w:eastAsia="標楷體"/>
        </w:rPr>
        <w:t>11</w:t>
      </w:r>
      <w:r w:rsidR="00EC607C" w:rsidRPr="00096BC2">
        <w:rPr>
          <w:rFonts w:eastAsia="標楷體" w:hint="eastAsia"/>
        </w:rPr>
        <w:t>年</w:t>
      </w:r>
      <w:r w:rsidR="006D1C8A">
        <w:rPr>
          <w:rFonts w:eastAsia="標楷體" w:hint="eastAsia"/>
        </w:rPr>
        <w:t>1</w:t>
      </w:r>
      <w:r w:rsidR="00EC607C" w:rsidRPr="00096BC2">
        <w:rPr>
          <w:rFonts w:eastAsia="標楷體" w:hint="eastAsia"/>
        </w:rPr>
        <w:t>月</w:t>
      </w:r>
      <w:r w:rsidR="006D1C8A">
        <w:rPr>
          <w:rFonts w:eastAsia="標楷體" w:hint="eastAsia"/>
        </w:rPr>
        <w:t>17</w:t>
      </w:r>
      <w:r w:rsidR="00EC607C" w:rsidRPr="00096BC2">
        <w:rPr>
          <w:rFonts w:eastAsia="標楷體" w:hint="eastAsia"/>
        </w:rPr>
        <w:t>日</w:t>
      </w:r>
      <w:r w:rsidR="00EC607C">
        <w:rPr>
          <w:rFonts w:eastAsia="標楷體" w:hint="eastAsia"/>
        </w:rPr>
        <w:t>）</w:t>
      </w:r>
      <w:r w:rsidRPr="00885F2C">
        <w:rPr>
          <w:rFonts w:eastAsia="標楷體"/>
        </w:rPr>
        <w:t>辦理。</w:t>
      </w:r>
    </w:p>
    <w:p w:rsidR="00713068" w:rsidRPr="00885F2C" w:rsidRDefault="00BB2C57" w:rsidP="00885F2C">
      <w:pPr>
        <w:numPr>
          <w:ilvl w:val="0"/>
          <w:numId w:val="13"/>
        </w:numPr>
        <w:spacing w:beforeLines="50" w:before="180" w:afterLines="50" w:after="180" w:line="400" w:lineRule="exact"/>
        <w:contextualSpacing/>
        <w:rPr>
          <w:rFonts w:eastAsia="標楷體"/>
        </w:rPr>
      </w:pPr>
      <w:r w:rsidRPr="00885F2C">
        <w:rPr>
          <w:rFonts w:eastAsia="標楷體"/>
        </w:rPr>
        <w:t>計畫</w:t>
      </w:r>
      <w:r w:rsidR="00CE7844" w:rsidRPr="00885F2C">
        <w:rPr>
          <w:rFonts w:eastAsia="標楷體"/>
        </w:rPr>
        <w:t>目標</w:t>
      </w:r>
    </w:p>
    <w:p w:rsidR="00175DDC" w:rsidRPr="00885F2C" w:rsidRDefault="00C40159" w:rsidP="00885F2C">
      <w:pPr>
        <w:numPr>
          <w:ilvl w:val="1"/>
          <w:numId w:val="14"/>
        </w:numPr>
        <w:spacing w:beforeLines="50" w:before="180" w:afterLines="50" w:after="180" w:line="400" w:lineRule="exact"/>
        <w:contextualSpacing/>
        <w:rPr>
          <w:rFonts w:eastAsia="標楷體"/>
        </w:rPr>
      </w:pPr>
      <w:r w:rsidRPr="00885F2C">
        <w:rPr>
          <w:rFonts w:eastAsia="標楷體"/>
        </w:rPr>
        <w:t>透過</w:t>
      </w:r>
      <w:r w:rsidR="006F3280" w:rsidRPr="00885F2C">
        <w:rPr>
          <w:rFonts w:eastAsia="標楷體"/>
        </w:rPr>
        <w:t>臺灣開放</w:t>
      </w:r>
      <w:r w:rsidR="006D1C8A">
        <w:rPr>
          <w:rFonts w:eastAsia="標楷體" w:hint="eastAsia"/>
        </w:rPr>
        <w:t>教育之</w:t>
      </w:r>
      <w:r w:rsidR="006F3280" w:rsidRPr="00885F2C">
        <w:rPr>
          <w:rFonts w:eastAsia="標楷體"/>
        </w:rPr>
        <w:t>課程平台</w:t>
      </w:r>
      <w:r w:rsidR="00175DDC" w:rsidRPr="00885F2C">
        <w:rPr>
          <w:rFonts w:eastAsia="標楷體"/>
        </w:rPr>
        <w:t>，</w:t>
      </w:r>
      <w:r w:rsidRPr="00885F2C">
        <w:rPr>
          <w:rFonts w:eastAsia="標楷體"/>
        </w:rPr>
        <w:t>聯合</w:t>
      </w:r>
      <w:r w:rsidR="001118DA" w:rsidRPr="00885F2C">
        <w:rPr>
          <w:rFonts w:eastAsia="標楷體"/>
        </w:rPr>
        <w:t>推動國內大學開放</w:t>
      </w:r>
      <w:r w:rsidR="006D1C8A">
        <w:rPr>
          <w:rFonts w:eastAsia="標楷體" w:hint="eastAsia"/>
        </w:rPr>
        <w:t>教育</w:t>
      </w:r>
      <w:r w:rsidR="001118DA" w:rsidRPr="00885F2C">
        <w:rPr>
          <w:rFonts w:eastAsia="標楷體"/>
        </w:rPr>
        <w:t>課程</w:t>
      </w:r>
      <w:r w:rsidR="0052150E" w:rsidRPr="00885F2C">
        <w:rPr>
          <w:rFonts w:eastAsia="標楷體"/>
        </w:rPr>
        <w:t>資源</w:t>
      </w:r>
      <w:r w:rsidRPr="00885F2C">
        <w:rPr>
          <w:rFonts w:eastAsia="標楷體"/>
        </w:rPr>
        <w:t>及</w:t>
      </w:r>
      <w:r w:rsidR="008111ED" w:rsidRPr="00885F2C">
        <w:rPr>
          <w:rFonts w:eastAsia="標楷體"/>
        </w:rPr>
        <w:t>建置整合國內數位</w:t>
      </w:r>
      <w:r w:rsidR="006D1C8A">
        <w:rPr>
          <w:rFonts w:eastAsia="標楷體" w:hint="eastAsia"/>
        </w:rPr>
        <w:t>學習</w:t>
      </w:r>
      <w:r w:rsidR="008111ED" w:rsidRPr="00885F2C">
        <w:rPr>
          <w:rFonts w:eastAsia="標楷體"/>
        </w:rPr>
        <w:t>資源平台</w:t>
      </w:r>
      <w:r w:rsidR="00175DDC" w:rsidRPr="00885F2C">
        <w:rPr>
          <w:rFonts w:eastAsia="標楷體"/>
        </w:rPr>
        <w:t>，</w:t>
      </w:r>
      <w:r w:rsidR="00A83D77" w:rsidRPr="00885F2C">
        <w:rPr>
          <w:rFonts w:eastAsia="標楷體"/>
        </w:rPr>
        <w:t>開拓國人自主學習與終身學習的管道</w:t>
      </w:r>
      <w:r w:rsidR="008111ED" w:rsidRPr="00885F2C">
        <w:rPr>
          <w:rFonts w:eastAsia="標楷體"/>
        </w:rPr>
        <w:t>，並掌握未來教育新趨勢</w:t>
      </w:r>
      <w:r w:rsidR="00A83D77" w:rsidRPr="00885F2C">
        <w:rPr>
          <w:rFonts w:eastAsia="標楷體"/>
        </w:rPr>
        <w:t>。</w:t>
      </w:r>
    </w:p>
    <w:p w:rsidR="00A83D77" w:rsidRPr="00885F2C" w:rsidRDefault="00175DDC" w:rsidP="00885F2C">
      <w:pPr>
        <w:numPr>
          <w:ilvl w:val="1"/>
          <w:numId w:val="14"/>
        </w:numPr>
        <w:spacing w:beforeLines="50" w:before="180" w:afterLines="50" w:after="180" w:line="400" w:lineRule="exact"/>
        <w:contextualSpacing/>
        <w:rPr>
          <w:rFonts w:eastAsia="標楷體"/>
        </w:rPr>
      </w:pPr>
      <w:r w:rsidRPr="00885F2C">
        <w:rPr>
          <w:rFonts w:eastAsia="標楷體"/>
        </w:rPr>
        <w:t>運用</w:t>
      </w:r>
      <w:r w:rsidR="00E52EFA">
        <w:rPr>
          <w:rFonts w:eastAsia="標楷體" w:hint="eastAsia"/>
        </w:rPr>
        <w:t>開放教育</w:t>
      </w:r>
      <w:r w:rsidR="00A83D77" w:rsidRPr="00885F2C">
        <w:rPr>
          <w:rFonts w:eastAsia="標楷體"/>
        </w:rPr>
        <w:t>優良課程徵選</w:t>
      </w:r>
      <w:r w:rsidRPr="00885F2C">
        <w:rPr>
          <w:rFonts w:eastAsia="標楷體"/>
        </w:rPr>
        <w:t>，</w:t>
      </w:r>
      <w:r w:rsidR="00A83D77" w:rsidRPr="00885F2C">
        <w:rPr>
          <w:rFonts w:eastAsia="標楷體"/>
        </w:rPr>
        <w:t>促進</w:t>
      </w:r>
      <w:r w:rsidR="008111ED" w:rsidRPr="00885F2C">
        <w:rPr>
          <w:rFonts w:eastAsia="標楷體"/>
        </w:rPr>
        <w:t>推廣</w:t>
      </w:r>
      <w:r w:rsidR="00A83D77" w:rsidRPr="00885F2C">
        <w:rPr>
          <w:rFonts w:eastAsia="標楷體"/>
        </w:rPr>
        <w:t>國內大學與高中開放式課程</w:t>
      </w:r>
      <w:r w:rsidR="008111ED" w:rsidRPr="00885F2C">
        <w:rPr>
          <w:rFonts w:eastAsia="標楷體"/>
        </w:rPr>
        <w:t>實施</w:t>
      </w:r>
      <w:r w:rsidR="00A83D77" w:rsidRPr="00885F2C">
        <w:rPr>
          <w:rFonts w:eastAsia="標楷體"/>
        </w:rPr>
        <w:t>成效</w:t>
      </w:r>
      <w:r w:rsidR="00E94CFB" w:rsidRPr="00885F2C">
        <w:rPr>
          <w:rFonts w:eastAsia="標楷體"/>
        </w:rPr>
        <w:t>，</w:t>
      </w:r>
      <w:r w:rsidR="00A83D77" w:rsidRPr="00885F2C">
        <w:rPr>
          <w:rFonts w:eastAsia="標楷體"/>
        </w:rPr>
        <w:t>本計畫辦理</w:t>
      </w:r>
      <w:r w:rsidR="00FF3F30">
        <w:rPr>
          <w:rFonts w:eastAsia="標楷體"/>
        </w:rPr>
        <w:t>第</w:t>
      </w:r>
      <w:r w:rsidR="006D1C8A">
        <w:rPr>
          <w:rFonts w:eastAsia="標楷體" w:hint="eastAsia"/>
        </w:rPr>
        <w:t>四</w:t>
      </w:r>
      <w:r w:rsidR="00FF3F30">
        <w:rPr>
          <w:rFonts w:eastAsia="標楷體"/>
        </w:rPr>
        <w:t>屆</w:t>
      </w:r>
      <w:r w:rsidR="00E52EFA">
        <w:rPr>
          <w:rFonts w:eastAsia="標楷體" w:hint="eastAsia"/>
        </w:rPr>
        <w:t>開放教育</w:t>
      </w:r>
      <w:r w:rsidR="00A83D77" w:rsidRPr="00885F2C">
        <w:rPr>
          <w:rFonts w:eastAsia="標楷體"/>
        </w:rPr>
        <w:t>優良課程獎項</w:t>
      </w:r>
      <w:r w:rsidR="00E94CFB" w:rsidRPr="00885F2C">
        <w:rPr>
          <w:rFonts w:eastAsia="標楷體"/>
        </w:rPr>
        <w:t>，</w:t>
      </w:r>
      <w:r w:rsidR="00B65FCD" w:rsidRPr="00885F2C">
        <w:rPr>
          <w:rFonts w:eastAsia="標楷體"/>
        </w:rPr>
        <w:t>鼓勵學校</w:t>
      </w:r>
      <w:r w:rsidR="008111ED" w:rsidRPr="00885F2C">
        <w:rPr>
          <w:rFonts w:eastAsia="標楷體"/>
        </w:rPr>
        <w:t>提供</w:t>
      </w:r>
      <w:r w:rsidR="00B65FCD" w:rsidRPr="00885F2C">
        <w:rPr>
          <w:rFonts w:eastAsia="標楷體"/>
        </w:rPr>
        <w:t>已製作完成</w:t>
      </w:r>
      <w:r w:rsidR="0053240C" w:rsidRPr="000475B3">
        <w:rPr>
          <w:rFonts w:eastAsia="標楷體"/>
        </w:rPr>
        <w:t>取得</w:t>
      </w:r>
      <w:r w:rsidR="0053240C" w:rsidRPr="000475B3">
        <w:rPr>
          <w:rFonts w:eastAsia="標楷體"/>
        </w:rPr>
        <w:t>CC</w:t>
      </w:r>
      <w:r w:rsidR="0053240C" w:rsidRPr="000475B3">
        <w:rPr>
          <w:rFonts w:eastAsia="標楷體"/>
        </w:rPr>
        <w:t>授權</w:t>
      </w:r>
      <w:r w:rsidR="00CD5784">
        <w:rPr>
          <w:rFonts w:eastAsia="標楷體" w:hint="eastAsia"/>
        </w:rPr>
        <w:t>未曾獲獎</w:t>
      </w:r>
      <w:r w:rsidR="00B65FCD" w:rsidRPr="00885F2C">
        <w:rPr>
          <w:rFonts w:eastAsia="標楷體"/>
        </w:rPr>
        <w:t>的開放式課程影片，</w:t>
      </w:r>
      <w:r w:rsidR="00A83D77" w:rsidRPr="00885F2C">
        <w:rPr>
          <w:rFonts w:eastAsia="標楷體"/>
        </w:rPr>
        <w:t>擬透過公開徵選與正式審查方式遴選出優良課程，</w:t>
      </w:r>
      <w:r w:rsidR="008111ED" w:rsidRPr="00885F2C">
        <w:rPr>
          <w:rFonts w:eastAsia="標楷體"/>
        </w:rPr>
        <w:t>得獎課程將</w:t>
      </w:r>
      <w:r w:rsidR="00A83D77" w:rsidRPr="00885F2C">
        <w:rPr>
          <w:rFonts w:eastAsia="標楷體"/>
        </w:rPr>
        <w:t>透過</w:t>
      </w:r>
      <w:r w:rsidR="0052150E" w:rsidRPr="00885F2C">
        <w:rPr>
          <w:rFonts w:eastAsia="標楷體"/>
        </w:rPr>
        <w:t>正式</w:t>
      </w:r>
      <w:r w:rsidR="00A83D77" w:rsidRPr="00885F2C">
        <w:rPr>
          <w:rFonts w:eastAsia="標楷體"/>
        </w:rPr>
        <w:t>公開場合</w:t>
      </w:r>
      <w:r w:rsidR="006D1C8A" w:rsidRPr="002B341E">
        <w:rPr>
          <w:rFonts w:eastAsia="標楷體" w:hint="eastAsia"/>
        </w:rPr>
        <w:t>或線上典禮</w:t>
      </w:r>
      <w:r w:rsidR="00A83D77" w:rsidRPr="00885F2C">
        <w:rPr>
          <w:rFonts w:eastAsia="標楷體"/>
        </w:rPr>
        <w:t>進行獎牌頒發。</w:t>
      </w:r>
    </w:p>
    <w:p w:rsidR="00E94CFB" w:rsidRPr="00885F2C" w:rsidRDefault="00A83D77" w:rsidP="00885F2C">
      <w:pPr>
        <w:numPr>
          <w:ilvl w:val="1"/>
          <w:numId w:val="14"/>
        </w:numPr>
        <w:spacing w:beforeLines="50" w:before="180" w:afterLines="50" w:after="180" w:line="400" w:lineRule="exact"/>
        <w:contextualSpacing/>
        <w:rPr>
          <w:rFonts w:eastAsia="標楷體"/>
        </w:rPr>
      </w:pPr>
      <w:r w:rsidRPr="00885F2C">
        <w:rPr>
          <w:rFonts w:eastAsia="標楷體"/>
        </w:rPr>
        <w:t>本優良課程徵選活動整合</w:t>
      </w:r>
      <w:r w:rsidR="0052150E" w:rsidRPr="00885F2C">
        <w:rPr>
          <w:rFonts w:eastAsia="標楷體"/>
        </w:rPr>
        <w:t>國內大學與高中開放式課程資料</w:t>
      </w:r>
      <w:r w:rsidR="00E94CFB" w:rsidRPr="00885F2C">
        <w:rPr>
          <w:rFonts w:eastAsia="標楷體"/>
        </w:rPr>
        <w:t>，</w:t>
      </w:r>
      <w:r w:rsidR="0052150E" w:rsidRPr="00885F2C">
        <w:rPr>
          <w:rFonts w:eastAsia="標楷體"/>
        </w:rPr>
        <w:t>讓所有學校進一步了解</w:t>
      </w:r>
      <w:r w:rsidR="00E52EFA">
        <w:rPr>
          <w:rFonts w:eastAsia="標楷體" w:hint="eastAsia"/>
        </w:rPr>
        <w:t>開放教育</w:t>
      </w:r>
      <w:r w:rsidR="0052150E" w:rsidRPr="00885F2C">
        <w:rPr>
          <w:rFonts w:eastAsia="標楷體"/>
        </w:rPr>
        <w:t>提供之多元課程學習資源，期望能促進</w:t>
      </w:r>
      <w:r w:rsidR="005E24DC">
        <w:rPr>
          <w:rFonts w:eastAsia="標楷體"/>
        </w:rPr>
        <w:t>各校</w:t>
      </w:r>
      <w:r w:rsidR="0052150E" w:rsidRPr="00885F2C">
        <w:rPr>
          <w:rFonts w:eastAsia="標楷體"/>
        </w:rPr>
        <w:t>即時掌握開放教育趨勢並能積極參與</w:t>
      </w:r>
      <w:r w:rsidR="00E94CFB" w:rsidRPr="00885F2C">
        <w:rPr>
          <w:rFonts w:eastAsia="標楷體"/>
        </w:rPr>
        <w:t>，創造</w:t>
      </w:r>
      <w:r w:rsidR="0052150E" w:rsidRPr="00885F2C">
        <w:rPr>
          <w:rFonts w:eastAsia="標楷體"/>
        </w:rPr>
        <w:t>科技</w:t>
      </w:r>
      <w:r w:rsidR="00E52EFA">
        <w:rPr>
          <w:rFonts w:eastAsia="標楷體" w:hint="eastAsia"/>
        </w:rPr>
        <w:t>數位</w:t>
      </w:r>
      <w:r w:rsidR="0052150E" w:rsidRPr="00885F2C">
        <w:rPr>
          <w:rFonts w:eastAsia="標楷體"/>
        </w:rPr>
        <w:t>學習融入生活</w:t>
      </w:r>
      <w:r w:rsidR="00E94CFB" w:rsidRPr="00885F2C">
        <w:rPr>
          <w:rFonts w:eastAsia="標楷體"/>
        </w:rPr>
        <w:t>教育</w:t>
      </w:r>
      <w:r w:rsidR="0052150E" w:rsidRPr="00885F2C">
        <w:rPr>
          <w:rFonts w:eastAsia="標楷體"/>
        </w:rPr>
        <w:t>之</w:t>
      </w:r>
      <w:r w:rsidR="00E94CFB" w:rsidRPr="00885F2C">
        <w:rPr>
          <w:rFonts w:eastAsia="標楷體"/>
        </w:rPr>
        <w:t>效益。</w:t>
      </w:r>
    </w:p>
    <w:p w:rsidR="006A08D7" w:rsidRPr="00FF3F30" w:rsidRDefault="00EC4B33" w:rsidP="00FF3F30">
      <w:pPr>
        <w:numPr>
          <w:ilvl w:val="0"/>
          <w:numId w:val="13"/>
        </w:numPr>
        <w:spacing w:beforeLines="50" w:before="180" w:afterLines="50" w:after="180" w:line="400" w:lineRule="exact"/>
        <w:contextualSpacing/>
        <w:rPr>
          <w:rFonts w:eastAsia="標楷體"/>
        </w:rPr>
      </w:pPr>
      <w:r w:rsidRPr="00885F2C">
        <w:rPr>
          <w:rFonts w:eastAsia="標楷體"/>
        </w:rPr>
        <w:t>辦理單位</w:t>
      </w:r>
    </w:p>
    <w:p w:rsidR="00FA08B6" w:rsidRPr="00885F2C" w:rsidRDefault="00EC4B33" w:rsidP="00885F2C">
      <w:pPr>
        <w:numPr>
          <w:ilvl w:val="0"/>
          <w:numId w:val="16"/>
        </w:numPr>
        <w:spacing w:beforeLines="50" w:before="180" w:afterLines="50" w:after="180" w:line="400" w:lineRule="exact"/>
        <w:contextualSpacing/>
        <w:rPr>
          <w:rFonts w:eastAsia="標楷體"/>
        </w:rPr>
      </w:pPr>
      <w:r w:rsidRPr="00885F2C">
        <w:rPr>
          <w:rFonts w:eastAsia="標楷體"/>
        </w:rPr>
        <w:t>主辦單位</w:t>
      </w:r>
      <w:r w:rsidR="008F66AC" w:rsidRPr="00885F2C">
        <w:rPr>
          <w:rFonts w:eastAsia="標楷體"/>
        </w:rPr>
        <w:t>：</w:t>
      </w:r>
      <w:r w:rsidR="008B5116" w:rsidRPr="00885F2C">
        <w:rPr>
          <w:rFonts w:eastAsia="標楷體"/>
        </w:rPr>
        <w:t>社團法人</w:t>
      </w:r>
      <w:r w:rsidR="005E24DC">
        <w:rPr>
          <w:rFonts w:eastAsia="標楷體"/>
        </w:rPr>
        <w:t>臺</w:t>
      </w:r>
      <w:r w:rsidR="008B5116" w:rsidRPr="00885F2C">
        <w:rPr>
          <w:rFonts w:eastAsia="標楷體"/>
        </w:rPr>
        <w:t>灣開放式課程</w:t>
      </w:r>
      <w:r w:rsidR="005E24DC">
        <w:rPr>
          <w:rFonts w:eastAsia="標楷體"/>
        </w:rPr>
        <w:t>暨教育</w:t>
      </w:r>
      <w:r w:rsidR="008B5116" w:rsidRPr="00885F2C">
        <w:rPr>
          <w:rFonts w:eastAsia="標楷體"/>
        </w:rPr>
        <w:t>聯盟</w:t>
      </w:r>
      <w:r w:rsidR="003C0173" w:rsidRPr="00885F2C">
        <w:rPr>
          <w:rFonts w:eastAsia="標楷體"/>
        </w:rPr>
        <w:t>。</w:t>
      </w:r>
    </w:p>
    <w:p w:rsidR="00E1454C" w:rsidRPr="00885F2C" w:rsidRDefault="00E42628" w:rsidP="00885F2C">
      <w:pPr>
        <w:numPr>
          <w:ilvl w:val="0"/>
          <w:numId w:val="16"/>
        </w:numPr>
        <w:spacing w:beforeLines="50" w:before="180" w:afterLines="50" w:after="180" w:line="400" w:lineRule="exact"/>
        <w:contextualSpacing/>
        <w:rPr>
          <w:rFonts w:eastAsia="標楷體"/>
        </w:rPr>
      </w:pPr>
      <w:r w:rsidRPr="00885F2C">
        <w:rPr>
          <w:rFonts w:eastAsia="標楷體"/>
        </w:rPr>
        <w:t>協辦單位：</w:t>
      </w:r>
      <w:r w:rsidR="0053240C" w:rsidRPr="000475B3">
        <w:rPr>
          <w:rFonts w:eastAsia="標楷體"/>
        </w:rPr>
        <w:t>另於辦理徵選或頒發獎項時公告</w:t>
      </w:r>
      <w:r w:rsidR="003C0173" w:rsidRPr="00885F2C">
        <w:rPr>
          <w:rFonts w:eastAsia="標楷體"/>
        </w:rPr>
        <w:t>。</w:t>
      </w:r>
    </w:p>
    <w:p w:rsidR="00E42628" w:rsidRPr="00885F2C" w:rsidRDefault="00E42628" w:rsidP="00885F2C">
      <w:pPr>
        <w:numPr>
          <w:ilvl w:val="0"/>
          <w:numId w:val="16"/>
        </w:numPr>
        <w:spacing w:beforeLines="50" w:before="180" w:afterLines="50" w:after="180" w:line="400" w:lineRule="exact"/>
        <w:contextualSpacing/>
        <w:rPr>
          <w:rFonts w:eastAsia="標楷體"/>
        </w:rPr>
      </w:pPr>
      <w:r w:rsidRPr="00885F2C">
        <w:rPr>
          <w:rFonts w:eastAsia="標楷體"/>
        </w:rPr>
        <w:t>參與單位：</w:t>
      </w:r>
      <w:r w:rsidR="005E24DC">
        <w:rPr>
          <w:rFonts w:eastAsia="標楷體"/>
        </w:rPr>
        <w:t>全國大專校院</w:t>
      </w:r>
      <w:r w:rsidR="003C0173" w:rsidRPr="00885F2C">
        <w:rPr>
          <w:rFonts w:eastAsia="標楷體"/>
        </w:rPr>
        <w:t>。</w:t>
      </w:r>
    </w:p>
    <w:p w:rsidR="008443A1" w:rsidRPr="00885F2C" w:rsidRDefault="0008248A" w:rsidP="00885F2C">
      <w:pPr>
        <w:numPr>
          <w:ilvl w:val="0"/>
          <w:numId w:val="13"/>
        </w:numPr>
        <w:spacing w:beforeLines="50" w:before="180" w:afterLines="50" w:after="180" w:line="400" w:lineRule="exact"/>
        <w:contextualSpacing/>
        <w:rPr>
          <w:rFonts w:eastAsia="標楷體"/>
        </w:rPr>
      </w:pPr>
      <w:r w:rsidRPr="00885F2C">
        <w:rPr>
          <w:rFonts w:eastAsia="標楷體"/>
        </w:rPr>
        <w:t>參加</w:t>
      </w:r>
      <w:r w:rsidR="001C32A3" w:rsidRPr="00885F2C">
        <w:rPr>
          <w:rFonts w:eastAsia="標楷體"/>
        </w:rPr>
        <w:t>對象</w:t>
      </w:r>
      <w:r w:rsidR="00A55275" w:rsidRPr="00885F2C">
        <w:rPr>
          <w:rFonts w:eastAsia="標楷體"/>
        </w:rPr>
        <w:t>：</w:t>
      </w:r>
      <w:r w:rsidR="00FF3F30">
        <w:rPr>
          <w:rFonts w:eastAsia="標楷體"/>
        </w:rPr>
        <w:t>持續推動</w:t>
      </w:r>
      <w:r w:rsidR="00CB5CE1">
        <w:rPr>
          <w:rFonts w:eastAsia="標楷體" w:hint="eastAsia"/>
        </w:rPr>
        <w:t>開放教育</w:t>
      </w:r>
      <w:r w:rsidR="00FF3F30">
        <w:rPr>
          <w:rFonts w:eastAsia="標楷體"/>
        </w:rPr>
        <w:t>課程</w:t>
      </w:r>
      <w:r w:rsidR="00CB5CE1">
        <w:rPr>
          <w:rFonts w:eastAsia="標楷體" w:hint="eastAsia"/>
        </w:rPr>
        <w:t>（</w:t>
      </w:r>
      <w:r w:rsidR="00CB5CE1">
        <w:rPr>
          <w:rFonts w:eastAsia="標楷體" w:hint="eastAsia"/>
        </w:rPr>
        <w:t>OCW</w:t>
      </w:r>
      <w:r w:rsidR="00CB5CE1">
        <w:rPr>
          <w:rFonts w:eastAsia="標楷體" w:hint="eastAsia"/>
        </w:rPr>
        <w:t>、</w:t>
      </w:r>
      <w:r w:rsidR="00CB5CE1">
        <w:rPr>
          <w:rFonts w:eastAsia="標楷體" w:hint="eastAsia"/>
        </w:rPr>
        <w:t>MOOC</w:t>
      </w:r>
      <w:r w:rsidR="00CB5CE1">
        <w:rPr>
          <w:rFonts w:eastAsia="標楷體" w:hint="eastAsia"/>
        </w:rPr>
        <w:t>等）</w:t>
      </w:r>
      <w:r w:rsidR="00FF3F30">
        <w:rPr>
          <w:rFonts w:eastAsia="標楷體"/>
        </w:rPr>
        <w:t>之大專校院</w:t>
      </w:r>
      <w:r w:rsidR="00B65FCD" w:rsidRPr="00885F2C">
        <w:rPr>
          <w:rFonts w:eastAsia="標楷體"/>
        </w:rPr>
        <w:t>已完成</w:t>
      </w:r>
      <w:r w:rsidR="0094243F">
        <w:rPr>
          <w:rFonts w:eastAsia="標楷體"/>
        </w:rPr>
        <w:t>並</w:t>
      </w:r>
      <w:r w:rsidR="00F961A9">
        <w:rPr>
          <w:rFonts w:eastAsia="標楷體"/>
        </w:rPr>
        <w:t>取得</w:t>
      </w:r>
      <w:r w:rsidR="00F961A9">
        <w:rPr>
          <w:rFonts w:eastAsia="標楷體"/>
        </w:rPr>
        <w:t>CC</w:t>
      </w:r>
      <w:r w:rsidR="00F961A9">
        <w:rPr>
          <w:rFonts w:eastAsia="標楷體"/>
        </w:rPr>
        <w:t>授權</w:t>
      </w:r>
      <w:r w:rsidR="005E24DC">
        <w:rPr>
          <w:rFonts w:eastAsia="標楷體"/>
        </w:rPr>
        <w:t>及未曾獲獎之</w:t>
      </w:r>
      <w:r w:rsidR="00B65FCD" w:rsidRPr="00885F2C">
        <w:rPr>
          <w:rFonts w:eastAsia="標楷體"/>
        </w:rPr>
        <w:t>的開放式課程影片</w:t>
      </w:r>
      <w:r w:rsidR="00A55275" w:rsidRPr="00885F2C">
        <w:rPr>
          <w:rFonts w:eastAsia="標楷體"/>
        </w:rPr>
        <w:t>參加</w:t>
      </w:r>
      <w:r w:rsidR="004F0E47">
        <w:rPr>
          <w:rFonts w:eastAsia="標楷體"/>
        </w:rPr>
        <w:t>，</w:t>
      </w:r>
      <w:r w:rsidR="00E631B6" w:rsidRPr="006D1C8A">
        <w:rPr>
          <w:rFonts w:eastAsia="標楷體" w:hint="eastAsia"/>
        </w:rPr>
        <w:t>分</w:t>
      </w:r>
      <w:r w:rsidR="00E631B6" w:rsidRPr="006D1C8A">
        <w:rPr>
          <w:rFonts w:eastAsia="標楷體" w:hint="eastAsia"/>
        </w:rPr>
        <w:t>OCW</w:t>
      </w:r>
      <w:r w:rsidR="00E631B6" w:rsidRPr="006D1C8A">
        <w:rPr>
          <w:rFonts w:eastAsia="標楷體" w:hint="eastAsia"/>
        </w:rPr>
        <w:t>組與</w:t>
      </w:r>
      <w:r w:rsidR="00E631B6" w:rsidRPr="006D1C8A">
        <w:rPr>
          <w:rFonts w:eastAsia="標楷體" w:hint="eastAsia"/>
        </w:rPr>
        <w:t>MOOC</w:t>
      </w:r>
      <w:r w:rsidR="00E631B6" w:rsidRPr="006D1C8A">
        <w:rPr>
          <w:rFonts w:eastAsia="標楷體" w:hint="eastAsia"/>
        </w:rPr>
        <w:t>（或微學習）組兩組，</w:t>
      </w:r>
      <w:r w:rsidR="004F0E47" w:rsidRPr="006D1C8A">
        <w:rPr>
          <w:rFonts w:eastAsia="標楷體"/>
        </w:rPr>
        <w:t>每校</w:t>
      </w:r>
      <w:r w:rsidR="005E24DC" w:rsidRPr="006D1C8A">
        <w:rPr>
          <w:rFonts w:eastAsia="標楷體"/>
        </w:rPr>
        <w:t>可</w:t>
      </w:r>
      <w:r w:rsidR="00E631B6" w:rsidRPr="006D1C8A">
        <w:rPr>
          <w:rFonts w:eastAsia="標楷體" w:hint="eastAsia"/>
        </w:rPr>
        <w:t>各</w:t>
      </w:r>
      <w:r w:rsidR="004F0E47" w:rsidRPr="006D1C8A">
        <w:rPr>
          <w:rFonts w:eastAsia="標楷體"/>
        </w:rPr>
        <w:t>推薦</w:t>
      </w:r>
      <w:r w:rsidR="00FF3F30" w:rsidRPr="006D1C8A">
        <w:rPr>
          <w:rFonts w:eastAsia="標楷體" w:hint="eastAsia"/>
        </w:rPr>
        <w:t>1</w:t>
      </w:r>
      <w:r w:rsidR="004F0E47" w:rsidRPr="006D1C8A">
        <w:rPr>
          <w:rFonts w:eastAsia="標楷體"/>
        </w:rPr>
        <w:t>門課程</w:t>
      </w:r>
      <w:r w:rsidR="00E631B6" w:rsidRPr="006D1C8A">
        <w:rPr>
          <w:rFonts w:eastAsia="標楷體" w:hint="eastAsia"/>
        </w:rPr>
        <w:t>參加</w:t>
      </w:r>
      <w:r w:rsidR="00A55275" w:rsidRPr="00885F2C">
        <w:rPr>
          <w:rFonts w:eastAsia="標楷體"/>
        </w:rPr>
        <w:t>。</w:t>
      </w:r>
    </w:p>
    <w:p w:rsidR="008111ED" w:rsidRPr="000475B3" w:rsidRDefault="008111ED" w:rsidP="00885F2C">
      <w:pPr>
        <w:numPr>
          <w:ilvl w:val="0"/>
          <w:numId w:val="13"/>
        </w:numPr>
        <w:spacing w:beforeLines="50" w:before="180" w:afterLines="50" w:after="180" w:line="400" w:lineRule="exact"/>
        <w:contextualSpacing/>
        <w:rPr>
          <w:rFonts w:eastAsia="標楷體"/>
        </w:rPr>
      </w:pPr>
      <w:r w:rsidRPr="00885F2C">
        <w:rPr>
          <w:rFonts w:eastAsia="標楷體"/>
        </w:rPr>
        <w:t>辦理日期：</w:t>
      </w:r>
    </w:p>
    <w:p w:rsidR="003E5CDA" w:rsidRPr="00A12BD2" w:rsidRDefault="000475B3" w:rsidP="00A12BD2">
      <w:pPr>
        <w:numPr>
          <w:ilvl w:val="0"/>
          <w:numId w:val="49"/>
        </w:numPr>
        <w:spacing w:beforeLines="50" w:before="180" w:afterLines="50" w:after="180" w:line="400" w:lineRule="exact"/>
        <w:contextualSpacing/>
        <w:rPr>
          <w:rFonts w:eastAsia="標楷體"/>
        </w:rPr>
      </w:pPr>
      <w:r w:rsidRPr="000475B3">
        <w:rPr>
          <w:rFonts w:eastAsia="標楷體"/>
        </w:rPr>
        <w:t>收件截止日</w:t>
      </w:r>
      <w:r w:rsidR="008111ED" w:rsidRPr="000475B3">
        <w:rPr>
          <w:rFonts w:eastAsia="標楷體"/>
        </w:rPr>
        <w:t>：</w:t>
      </w:r>
      <w:r w:rsidR="00243290">
        <w:rPr>
          <w:rFonts w:eastAsia="標楷體" w:hint="eastAsia"/>
        </w:rPr>
        <w:t>1</w:t>
      </w:r>
      <w:r w:rsidR="00FB6E52">
        <w:rPr>
          <w:rFonts w:eastAsia="標楷體"/>
        </w:rPr>
        <w:t>11</w:t>
      </w:r>
      <w:r w:rsidR="00243290">
        <w:rPr>
          <w:rFonts w:eastAsia="標楷體" w:hint="eastAsia"/>
        </w:rPr>
        <w:t>年</w:t>
      </w:r>
      <w:r w:rsidR="006D1C8A">
        <w:rPr>
          <w:rFonts w:eastAsia="標楷體" w:hint="eastAsia"/>
        </w:rPr>
        <w:t>6</w:t>
      </w:r>
      <w:r w:rsidR="008111ED" w:rsidRPr="000475B3">
        <w:rPr>
          <w:rFonts w:eastAsia="標楷體"/>
        </w:rPr>
        <w:t>月</w:t>
      </w:r>
      <w:r w:rsidR="0015137B">
        <w:rPr>
          <w:rFonts w:eastAsia="標楷體" w:hint="eastAsia"/>
        </w:rPr>
        <w:t>20</w:t>
      </w:r>
      <w:r w:rsidR="008111ED" w:rsidRPr="000475B3">
        <w:rPr>
          <w:rFonts w:eastAsia="標楷體"/>
        </w:rPr>
        <w:t>日</w:t>
      </w:r>
      <w:r w:rsidR="008111ED" w:rsidRPr="000475B3">
        <w:rPr>
          <w:rFonts w:eastAsia="標楷體"/>
        </w:rPr>
        <w:t>(</w:t>
      </w:r>
      <w:r w:rsidR="006D1C8A">
        <w:rPr>
          <w:rFonts w:eastAsia="標楷體" w:hint="eastAsia"/>
        </w:rPr>
        <w:t>一</w:t>
      </w:r>
      <w:r w:rsidR="008111ED" w:rsidRPr="00A12BD2">
        <w:rPr>
          <w:rFonts w:eastAsia="標楷體"/>
        </w:rPr>
        <w:t>)</w:t>
      </w:r>
      <w:r w:rsidR="00EE32B1">
        <w:rPr>
          <w:rFonts w:eastAsia="標楷體"/>
        </w:rPr>
        <w:t xml:space="preserve">  </w:t>
      </w:r>
      <w:r w:rsidR="00EE32B1">
        <w:rPr>
          <w:rFonts w:eastAsia="標楷體" w:hint="eastAsia"/>
        </w:rPr>
        <w:t>12</w:t>
      </w:r>
      <w:r w:rsidR="00EE32B1">
        <w:rPr>
          <w:rFonts w:eastAsia="標楷體" w:hint="eastAsia"/>
        </w:rPr>
        <w:t>：</w:t>
      </w:r>
      <w:r w:rsidR="00EE32B1">
        <w:rPr>
          <w:rFonts w:eastAsia="標楷體" w:hint="eastAsia"/>
        </w:rPr>
        <w:t>00</w:t>
      </w:r>
      <w:r w:rsidR="00EE32B1">
        <w:rPr>
          <w:rFonts w:eastAsia="標楷體" w:hint="eastAsia"/>
        </w:rPr>
        <w:t>前</w:t>
      </w:r>
      <w:r w:rsidR="008111ED" w:rsidRPr="00A12BD2">
        <w:rPr>
          <w:rFonts w:eastAsia="標楷體"/>
        </w:rPr>
        <w:t>。</w:t>
      </w:r>
    </w:p>
    <w:p w:rsidR="00243290" w:rsidRPr="000475B3" w:rsidRDefault="00243290" w:rsidP="00885F2C">
      <w:pPr>
        <w:numPr>
          <w:ilvl w:val="0"/>
          <w:numId w:val="49"/>
        </w:numPr>
        <w:spacing w:beforeLines="50" w:before="180" w:afterLines="50" w:after="180" w:line="400" w:lineRule="exact"/>
        <w:contextualSpacing/>
        <w:rPr>
          <w:rFonts w:eastAsia="標楷體"/>
        </w:rPr>
      </w:pPr>
      <w:r>
        <w:rPr>
          <w:rFonts w:eastAsia="標楷體" w:hint="eastAsia"/>
        </w:rPr>
        <w:t>結果公告：</w:t>
      </w:r>
      <w:r>
        <w:rPr>
          <w:rFonts w:eastAsia="標楷體" w:hint="eastAsia"/>
        </w:rPr>
        <w:t>1</w:t>
      </w:r>
      <w:r w:rsidR="00FB6E52">
        <w:rPr>
          <w:rFonts w:eastAsia="標楷體"/>
        </w:rPr>
        <w:t>11</w:t>
      </w:r>
      <w:r>
        <w:rPr>
          <w:rFonts w:eastAsia="標楷體" w:hint="eastAsia"/>
        </w:rPr>
        <w:t>年</w:t>
      </w:r>
      <w:r w:rsidR="006D1C8A">
        <w:rPr>
          <w:rFonts w:eastAsia="標楷體" w:hint="eastAsia"/>
        </w:rPr>
        <w:t>9</w:t>
      </w:r>
      <w:r>
        <w:rPr>
          <w:rFonts w:eastAsia="標楷體" w:hint="eastAsia"/>
        </w:rPr>
        <w:t>月</w:t>
      </w:r>
      <w:r w:rsidR="006D1C8A">
        <w:rPr>
          <w:rFonts w:eastAsia="標楷體" w:hint="eastAsia"/>
        </w:rPr>
        <w:t>12</w:t>
      </w:r>
      <w:r>
        <w:rPr>
          <w:rFonts w:eastAsia="標楷體" w:hint="eastAsia"/>
        </w:rPr>
        <w:t>日前</w:t>
      </w:r>
    </w:p>
    <w:p w:rsidR="003E5CDA" w:rsidRPr="000475B3" w:rsidRDefault="003E5CDA" w:rsidP="00885F2C">
      <w:pPr>
        <w:numPr>
          <w:ilvl w:val="0"/>
          <w:numId w:val="49"/>
        </w:numPr>
        <w:spacing w:beforeLines="50" w:before="180" w:afterLines="50" w:after="180" w:line="400" w:lineRule="exact"/>
        <w:contextualSpacing/>
        <w:rPr>
          <w:rFonts w:eastAsia="標楷體"/>
        </w:rPr>
      </w:pPr>
      <w:r w:rsidRPr="000475B3">
        <w:rPr>
          <w:rFonts w:eastAsia="標楷體"/>
        </w:rPr>
        <w:t>頒獎</w:t>
      </w:r>
      <w:r w:rsidR="000475B3" w:rsidRPr="000475B3">
        <w:rPr>
          <w:rFonts w:eastAsia="標楷體"/>
        </w:rPr>
        <w:t>與經驗分享</w:t>
      </w:r>
      <w:r w:rsidR="008111ED" w:rsidRPr="000475B3">
        <w:rPr>
          <w:rFonts w:eastAsia="標楷體"/>
        </w:rPr>
        <w:t>：</w:t>
      </w:r>
      <w:r w:rsidR="005F574F">
        <w:rPr>
          <w:rFonts w:eastAsia="標楷體"/>
        </w:rPr>
        <w:t>獲得特優及優等之課程，主辦單位擬邀請其</w:t>
      </w:r>
      <w:r w:rsidR="00416D95">
        <w:rPr>
          <w:rFonts w:eastAsia="標楷體"/>
        </w:rPr>
        <w:t>授課</w:t>
      </w:r>
      <w:r w:rsidR="005F574F">
        <w:rPr>
          <w:rFonts w:eastAsia="標楷體"/>
        </w:rPr>
        <w:t>教師參與</w:t>
      </w:r>
      <w:r w:rsidR="00FB6E52">
        <w:rPr>
          <w:rFonts w:eastAsia="標楷體" w:hint="eastAsia"/>
        </w:rPr>
        <w:t>開放教育</w:t>
      </w:r>
      <w:r w:rsidR="00CB5CE1">
        <w:rPr>
          <w:rFonts w:eastAsia="標楷體" w:hint="eastAsia"/>
        </w:rPr>
        <w:t>國際研討會</w:t>
      </w:r>
      <w:r w:rsidR="00FB6E52">
        <w:rPr>
          <w:rFonts w:eastAsia="標楷體" w:hint="eastAsia"/>
        </w:rPr>
        <w:t>（正式名稱未定</w:t>
      </w:r>
      <w:r w:rsidR="006D04B3">
        <w:rPr>
          <w:rFonts w:eastAsia="標楷體" w:hint="eastAsia"/>
        </w:rPr>
        <w:t>，暫訂於</w:t>
      </w:r>
      <w:r w:rsidR="006D04B3">
        <w:rPr>
          <w:rFonts w:eastAsia="標楷體" w:hint="eastAsia"/>
        </w:rPr>
        <w:t>111</w:t>
      </w:r>
      <w:r w:rsidR="006D04B3">
        <w:rPr>
          <w:rFonts w:eastAsia="標楷體" w:hint="eastAsia"/>
        </w:rPr>
        <w:t>年</w:t>
      </w:r>
      <w:r w:rsidR="006D04B3">
        <w:rPr>
          <w:rFonts w:eastAsia="標楷體" w:hint="eastAsia"/>
        </w:rPr>
        <w:t>10</w:t>
      </w:r>
      <w:r w:rsidR="006D04B3">
        <w:rPr>
          <w:rFonts w:eastAsia="標楷體" w:hint="eastAsia"/>
        </w:rPr>
        <w:t>月舉辦</w:t>
      </w:r>
      <w:r w:rsidR="00FB6E52">
        <w:rPr>
          <w:rFonts w:eastAsia="標楷體" w:hint="eastAsia"/>
        </w:rPr>
        <w:t>）</w:t>
      </w:r>
      <w:r w:rsidR="00CB5CE1">
        <w:rPr>
          <w:rFonts w:eastAsia="標楷體" w:hint="eastAsia"/>
        </w:rPr>
        <w:t>並進行</w:t>
      </w:r>
      <w:r w:rsidR="005F574F">
        <w:rPr>
          <w:rFonts w:eastAsia="標楷體"/>
        </w:rPr>
        <w:t>經驗分享，</w:t>
      </w:r>
      <w:r w:rsidR="008111ED" w:rsidRPr="000475B3">
        <w:rPr>
          <w:rFonts w:eastAsia="標楷體"/>
        </w:rPr>
        <w:t>地點</w:t>
      </w:r>
      <w:r w:rsidR="00FB6E52">
        <w:rPr>
          <w:rFonts w:eastAsia="標楷體" w:hint="eastAsia"/>
        </w:rPr>
        <w:t>及舉辦方式</w:t>
      </w:r>
      <w:r w:rsidR="004F514B" w:rsidRPr="000475B3">
        <w:rPr>
          <w:rFonts w:eastAsia="標楷體"/>
        </w:rPr>
        <w:t>將另行通知獲獎者及其推薦學校。</w:t>
      </w:r>
      <w:r w:rsidRPr="000475B3">
        <w:rPr>
          <w:rFonts w:eastAsia="標楷體"/>
        </w:rPr>
        <w:t xml:space="preserve">  </w:t>
      </w:r>
    </w:p>
    <w:p w:rsidR="00CE7432" w:rsidRPr="00885F2C" w:rsidRDefault="008774D0" w:rsidP="00885F2C">
      <w:pPr>
        <w:numPr>
          <w:ilvl w:val="0"/>
          <w:numId w:val="13"/>
        </w:numPr>
        <w:spacing w:beforeLines="50" w:before="180" w:afterLines="50" w:after="180" w:line="400" w:lineRule="exact"/>
        <w:contextualSpacing/>
        <w:rPr>
          <w:rFonts w:eastAsia="標楷體"/>
        </w:rPr>
      </w:pPr>
      <w:r w:rsidRPr="00885F2C">
        <w:rPr>
          <w:rFonts w:eastAsia="標楷體"/>
        </w:rPr>
        <w:t>活動辦法</w:t>
      </w:r>
    </w:p>
    <w:p w:rsidR="003E5CDA" w:rsidRPr="000475B3" w:rsidRDefault="003E5CDA" w:rsidP="00885F2C">
      <w:pPr>
        <w:numPr>
          <w:ilvl w:val="0"/>
          <w:numId w:val="17"/>
        </w:numPr>
        <w:spacing w:beforeLines="50" w:before="180" w:afterLines="50" w:after="180" w:line="400" w:lineRule="exact"/>
        <w:contextualSpacing/>
        <w:rPr>
          <w:rFonts w:eastAsia="標楷體"/>
        </w:rPr>
      </w:pPr>
      <w:r w:rsidRPr="00885F2C">
        <w:rPr>
          <w:rFonts w:eastAsia="標楷體"/>
        </w:rPr>
        <w:t>報名方式</w:t>
      </w:r>
    </w:p>
    <w:p w:rsidR="003E5CDA" w:rsidRPr="000475B3" w:rsidRDefault="001A201A" w:rsidP="00477913">
      <w:pPr>
        <w:pStyle w:val="af"/>
        <w:numPr>
          <w:ilvl w:val="0"/>
          <w:numId w:val="18"/>
        </w:numPr>
        <w:spacing w:beforeLines="50" w:before="180" w:afterLines="50" w:after="180" w:line="400" w:lineRule="exact"/>
        <w:ind w:leftChars="0"/>
        <w:rPr>
          <w:rFonts w:eastAsia="標楷體"/>
        </w:rPr>
      </w:pPr>
      <w:r>
        <w:rPr>
          <w:rFonts w:eastAsia="標楷體" w:hint="eastAsia"/>
        </w:rPr>
        <w:t>開放教育</w:t>
      </w:r>
      <w:r w:rsidR="003E5CDA" w:rsidRPr="000475B3">
        <w:rPr>
          <w:rFonts w:eastAsia="標楷體"/>
        </w:rPr>
        <w:t>優良課程徵選：</w:t>
      </w:r>
      <w:r w:rsidR="0053240C" w:rsidRPr="00416D95">
        <w:rPr>
          <w:rFonts w:eastAsia="標楷體"/>
          <w:b/>
          <w:shd w:val="pct15" w:color="auto" w:fill="FFFFFF"/>
        </w:rPr>
        <w:t>採推薦方式</w:t>
      </w:r>
      <w:r w:rsidR="0053240C" w:rsidRPr="000475B3">
        <w:rPr>
          <w:rFonts w:eastAsia="標楷體"/>
        </w:rPr>
        <w:t>，</w:t>
      </w:r>
      <w:r w:rsidR="003E5CDA" w:rsidRPr="000475B3">
        <w:rPr>
          <w:rFonts w:eastAsia="標楷體"/>
        </w:rPr>
        <w:t>請</w:t>
      </w:r>
      <w:r w:rsidR="0053240C" w:rsidRPr="000475B3">
        <w:rPr>
          <w:rFonts w:eastAsia="標楷體"/>
          <w:shd w:val="pct15" w:color="auto" w:fill="FFFFFF"/>
        </w:rPr>
        <w:t>推薦學校</w:t>
      </w:r>
      <w:r w:rsidR="003E5CDA" w:rsidRPr="000475B3">
        <w:rPr>
          <w:rFonts w:eastAsia="標楷體"/>
        </w:rPr>
        <w:t>於</w:t>
      </w:r>
      <w:r w:rsidR="003E5CDA" w:rsidRPr="000475B3">
        <w:rPr>
          <w:rFonts w:eastAsia="標楷體"/>
        </w:rPr>
        <w:t>1</w:t>
      </w:r>
      <w:r w:rsidR="00FB6E52">
        <w:rPr>
          <w:rFonts w:eastAsia="標楷體"/>
        </w:rPr>
        <w:t>11</w:t>
      </w:r>
      <w:r w:rsidR="003E5CDA" w:rsidRPr="000475B3">
        <w:rPr>
          <w:rFonts w:eastAsia="標楷體"/>
        </w:rPr>
        <w:t>年</w:t>
      </w:r>
      <w:r w:rsidR="00FB6E52">
        <w:rPr>
          <w:rFonts w:eastAsia="標楷體" w:hint="eastAsia"/>
        </w:rPr>
        <w:t>6</w:t>
      </w:r>
      <w:r w:rsidR="003E5CDA" w:rsidRPr="000475B3">
        <w:rPr>
          <w:rFonts w:eastAsia="標楷體"/>
        </w:rPr>
        <w:t>月</w:t>
      </w:r>
      <w:r w:rsidR="0015137B">
        <w:rPr>
          <w:rFonts w:eastAsia="標楷體" w:hint="eastAsia"/>
        </w:rPr>
        <w:t>20</w:t>
      </w:r>
      <w:r w:rsidR="003E5CDA" w:rsidRPr="000475B3">
        <w:rPr>
          <w:rFonts w:eastAsia="標楷體"/>
        </w:rPr>
        <w:t>日</w:t>
      </w:r>
      <w:r w:rsidR="00EE32B1">
        <w:rPr>
          <w:rFonts w:eastAsia="標楷體" w:hint="eastAsia"/>
        </w:rPr>
        <w:t>12</w:t>
      </w:r>
      <w:r w:rsidR="00EE32B1">
        <w:rPr>
          <w:rFonts w:eastAsia="標楷體" w:hint="eastAsia"/>
        </w:rPr>
        <w:t>：</w:t>
      </w:r>
      <w:r w:rsidR="00EE32B1">
        <w:rPr>
          <w:rFonts w:eastAsia="標楷體" w:hint="eastAsia"/>
        </w:rPr>
        <w:t>00</w:t>
      </w:r>
      <w:hyperlink r:id="rId11" w:history="1">
        <w:r w:rsidR="003E5CDA" w:rsidRPr="000475B3">
          <w:rPr>
            <w:rFonts w:eastAsia="標楷體"/>
          </w:rPr>
          <w:t>前</w:t>
        </w:r>
      </w:hyperlink>
      <w:r w:rsidR="003E5CDA" w:rsidRPr="000475B3">
        <w:rPr>
          <w:rFonts w:eastAsia="標楷體"/>
        </w:rPr>
        <w:t>逕上</w:t>
      </w:r>
      <w:r w:rsidR="00A12BD2">
        <w:rPr>
          <w:rFonts w:eastAsia="標楷體"/>
        </w:rPr>
        <w:t>本聯盟網站「最新消息」</w:t>
      </w:r>
      <w:r w:rsidR="00A12BD2" w:rsidRPr="000475B3">
        <w:rPr>
          <w:rFonts w:eastAsia="標楷體"/>
        </w:rPr>
        <w:t>(</w:t>
      </w:r>
      <w:hyperlink r:id="rId12" w:history="1">
        <w:r w:rsidR="00A12BD2" w:rsidRPr="00BA5380">
          <w:rPr>
            <w:rStyle w:val="a7"/>
            <w:rFonts w:eastAsia="標楷體"/>
          </w:rPr>
          <w:t>http://</w:t>
        </w:r>
        <w:r w:rsidR="00A12BD2" w:rsidRPr="00BA5380">
          <w:rPr>
            <w:rStyle w:val="a7"/>
            <w:rFonts w:eastAsia="標楷體" w:hint="eastAsia"/>
          </w:rPr>
          <w:t>www.toc</w:t>
        </w:r>
        <w:r w:rsidRPr="00BA5380">
          <w:rPr>
            <w:rStyle w:val="a7"/>
            <w:rFonts w:eastAsia="標楷體" w:hint="eastAsia"/>
          </w:rPr>
          <w:t>e</w:t>
        </w:r>
        <w:r w:rsidR="00A12BD2" w:rsidRPr="00BA5380">
          <w:rPr>
            <w:rStyle w:val="a7"/>
            <w:rFonts w:eastAsia="標楷體" w:hint="eastAsia"/>
          </w:rPr>
          <w:t>c.org.tw</w:t>
        </w:r>
      </w:hyperlink>
      <w:r w:rsidR="00A12BD2" w:rsidRPr="000475B3">
        <w:rPr>
          <w:rFonts w:eastAsia="標楷體"/>
        </w:rPr>
        <w:t>)</w:t>
      </w:r>
      <w:r w:rsidR="00A12BD2">
        <w:rPr>
          <w:rFonts w:eastAsia="標楷體"/>
        </w:rPr>
        <w:t>所載之</w:t>
      </w:r>
      <w:r>
        <w:rPr>
          <w:rFonts w:eastAsia="標楷體" w:hint="eastAsia"/>
        </w:rPr>
        <w:t>開放教育</w:t>
      </w:r>
      <w:r w:rsidR="003E5CDA" w:rsidRPr="000475B3">
        <w:rPr>
          <w:rFonts w:eastAsia="標楷體"/>
        </w:rPr>
        <w:lastRenderedPageBreak/>
        <w:t>優良課程徵選網</w:t>
      </w:r>
      <w:hyperlink r:id="rId13" w:history="1">
        <w:r w:rsidR="003E5CDA" w:rsidRPr="00BA5380">
          <w:rPr>
            <w:rStyle w:val="a7"/>
            <w:rFonts w:eastAsia="標楷體"/>
          </w:rPr>
          <w:t>報名系統</w:t>
        </w:r>
      </w:hyperlink>
      <w:r w:rsidR="003E5CDA" w:rsidRPr="000475B3">
        <w:rPr>
          <w:rFonts w:eastAsia="標楷體"/>
        </w:rPr>
        <w:t>進行報名。</w:t>
      </w:r>
    </w:p>
    <w:p w:rsidR="00885F2C" w:rsidRPr="00A12BD2" w:rsidRDefault="006D04B3" w:rsidP="00A12BD2">
      <w:pPr>
        <w:pStyle w:val="af"/>
        <w:numPr>
          <w:ilvl w:val="0"/>
          <w:numId w:val="18"/>
        </w:numPr>
        <w:spacing w:beforeLines="50" w:before="180" w:afterLines="50" w:after="180" w:line="400" w:lineRule="exact"/>
        <w:ind w:leftChars="0"/>
        <w:rPr>
          <w:rFonts w:eastAsia="標楷體"/>
          <w:color w:val="000000" w:themeColor="text1"/>
        </w:rPr>
      </w:pPr>
      <w:r>
        <w:rPr>
          <w:rFonts w:eastAsia="標楷體" w:hint="eastAsia"/>
          <w:color w:val="000000" w:themeColor="text1"/>
        </w:rPr>
        <w:t>本次徵選</w:t>
      </w:r>
      <w:r w:rsidR="0073005E">
        <w:rPr>
          <w:rFonts w:eastAsia="標楷體" w:hint="eastAsia"/>
          <w:color w:val="000000" w:themeColor="text1"/>
        </w:rPr>
        <w:t>請</w:t>
      </w:r>
      <w:bookmarkStart w:id="0" w:name="_GoBack"/>
      <w:bookmarkEnd w:id="0"/>
      <w:r>
        <w:rPr>
          <w:rFonts w:eastAsia="標楷體" w:hint="eastAsia"/>
          <w:color w:val="000000" w:themeColor="text1"/>
        </w:rPr>
        <w:t>提供</w:t>
      </w:r>
      <w:r w:rsidR="00847ADD">
        <w:rPr>
          <w:rFonts w:eastAsia="標楷體" w:hint="eastAsia"/>
          <w:color w:val="000000" w:themeColor="text1"/>
        </w:rPr>
        <w:t>2</w:t>
      </w:r>
      <w:r>
        <w:rPr>
          <w:rFonts w:eastAsia="標楷體" w:hint="eastAsia"/>
          <w:color w:val="000000" w:themeColor="text1"/>
        </w:rPr>
        <w:t>分鐘內課程簡介與成果影片連結網址，</w:t>
      </w:r>
      <w:r w:rsidR="003E5CDA" w:rsidRPr="00885F2C">
        <w:rPr>
          <w:rFonts w:eastAsia="標楷體"/>
          <w:color w:val="000000" w:themeColor="text1"/>
        </w:rPr>
        <w:t>請確實填寫報名資料，最後</w:t>
      </w:r>
      <w:r w:rsidR="003E5CDA" w:rsidRPr="000475B3">
        <w:rPr>
          <w:rFonts w:eastAsia="標楷體"/>
        </w:rPr>
        <w:t>審核通過之參加人員</w:t>
      </w:r>
      <w:r w:rsidR="003424F9" w:rsidRPr="000475B3">
        <w:rPr>
          <w:rFonts w:eastAsia="標楷體"/>
        </w:rPr>
        <w:t>及推薦學校</w:t>
      </w:r>
      <w:r w:rsidR="00A12BD2">
        <w:rPr>
          <w:rFonts w:eastAsia="標楷體"/>
        </w:rPr>
        <w:t>擬於</w:t>
      </w:r>
      <w:r w:rsidR="00B1224F">
        <w:rPr>
          <w:rFonts w:eastAsia="標楷體"/>
        </w:rPr>
        <w:t>1</w:t>
      </w:r>
      <w:r w:rsidR="00FB6E52">
        <w:rPr>
          <w:rFonts w:eastAsia="標楷體"/>
        </w:rPr>
        <w:t>11</w:t>
      </w:r>
      <w:r w:rsidR="00A12BD2">
        <w:rPr>
          <w:rFonts w:eastAsia="標楷體"/>
        </w:rPr>
        <w:t>年</w:t>
      </w:r>
      <w:r w:rsidR="00FB6E52">
        <w:rPr>
          <w:rFonts w:eastAsia="標楷體" w:hint="eastAsia"/>
        </w:rPr>
        <w:t>6</w:t>
      </w:r>
      <w:r w:rsidR="00A12BD2">
        <w:rPr>
          <w:rFonts w:eastAsia="標楷體"/>
        </w:rPr>
        <w:t>月</w:t>
      </w:r>
      <w:r w:rsidR="00FB6E52">
        <w:rPr>
          <w:rFonts w:eastAsia="標楷體" w:hint="eastAsia"/>
        </w:rPr>
        <w:t>30</w:t>
      </w:r>
      <w:r w:rsidR="00A12BD2">
        <w:rPr>
          <w:rFonts w:eastAsia="標楷體"/>
        </w:rPr>
        <w:t>日</w:t>
      </w:r>
      <w:r w:rsidR="00FF3F30">
        <w:rPr>
          <w:rFonts w:eastAsia="標楷體"/>
        </w:rPr>
        <w:t>前</w:t>
      </w:r>
      <w:r w:rsidR="00A12BD2">
        <w:rPr>
          <w:rFonts w:eastAsia="標楷體"/>
        </w:rPr>
        <w:t>公告於聯盟網站「最新消息」</w:t>
      </w:r>
      <w:r w:rsidR="003E5CDA" w:rsidRPr="00885F2C">
        <w:rPr>
          <w:rFonts w:eastAsia="標楷體"/>
          <w:color w:val="000000" w:themeColor="text1"/>
        </w:rPr>
        <w:t>。</w:t>
      </w:r>
    </w:p>
    <w:p w:rsidR="00CE7432" w:rsidRPr="00885F2C" w:rsidRDefault="003E5CDA" w:rsidP="00885F2C">
      <w:pPr>
        <w:numPr>
          <w:ilvl w:val="0"/>
          <w:numId w:val="17"/>
        </w:numPr>
        <w:spacing w:beforeLines="50" w:before="180" w:afterLines="50" w:after="180" w:line="400" w:lineRule="exact"/>
        <w:contextualSpacing/>
        <w:rPr>
          <w:rFonts w:eastAsia="標楷體"/>
        </w:rPr>
      </w:pPr>
      <w:r w:rsidRPr="00885F2C">
        <w:rPr>
          <w:rFonts w:eastAsia="標楷體"/>
        </w:rPr>
        <w:t>評審標準</w:t>
      </w:r>
    </w:p>
    <w:p w:rsidR="003E5CDA" w:rsidRPr="00140F73" w:rsidRDefault="003167DF" w:rsidP="00885F2C">
      <w:pPr>
        <w:pStyle w:val="af"/>
        <w:spacing w:beforeLines="50" w:before="180" w:afterLines="50" w:after="180" w:line="400" w:lineRule="exact"/>
        <w:ind w:leftChars="500" w:left="1200"/>
        <w:rPr>
          <w:rFonts w:eastAsia="標楷體"/>
        </w:rPr>
      </w:pPr>
      <w:r w:rsidRPr="00885F2C">
        <w:rPr>
          <w:rFonts w:eastAsia="標楷體"/>
        </w:rPr>
        <w:t>由本聯盟</w:t>
      </w:r>
      <w:r w:rsidR="0053240C" w:rsidRPr="00140F73">
        <w:rPr>
          <w:rFonts w:eastAsia="標楷體"/>
        </w:rPr>
        <w:t>組成活動策劃委員會，</w:t>
      </w:r>
      <w:r w:rsidR="003E5CDA" w:rsidRPr="00140F73">
        <w:rPr>
          <w:rFonts w:eastAsia="標楷體"/>
        </w:rPr>
        <w:t>聘請</w:t>
      </w:r>
      <w:r w:rsidRPr="00140F73">
        <w:rPr>
          <w:rFonts w:eastAsia="標楷體"/>
        </w:rPr>
        <w:t>課程</w:t>
      </w:r>
      <w:r w:rsidR="003E5CDA" w:rsidRPr="00140F73">
        <w:rPr>
          <w:rFonts w:eastAsia="標楷體"/>
        </w:rPr>
        <w:t>學科、教育、</w:t>
      </w:r>
      <w:r w:rsidRPr="00140F73">
        <w:rPr>
          <w:rFonts w:eastAsia="標楷體"/>
        </w:rPr>
        <w:t>多</w:t>
      </w:r>
      <w:r w:rsidR="003E5CDA" w:rsidRPr="00140F73">
        <w:rPr>
          <w:rFonts w:eastAsia="標楷體"/>
        </w:rPr>
        <w:t>媒體專家組成評審小組，評審標準如下：</w:t>
      </w:r>
    </w:p>
    <w:p w:rsidR="003D1FDE" w:rsidRPr="00885F2C" w:rsidRDefault="003D1FDE" w:rsidP="00885F2C">
      <w:pPr>
        <w:numPr>
          <w:ilvl w:val="0"/>
          <w:numId w:val="19"/>
        </w:numPr>
        <w:spacing w:beforeLines="50" w:before="180" w:afterLines="50" w:after="180" w:line="400" w:lineRule="exact"/>
        <w:contextualSpacing/>
        <w:rPr>
          <w:rFonts w:eastAsia="標楷體"/>
        </w:rPr>
      </w:pPr>
      <w:r w:rsidRPr="00885F2C">
        <w:rPr>
          <w:rFonts w:eastAsia="標楷體"/>
        </w:rPr>
        <w:t>評選標準</w:t>
      </w:r>
      <w:r w:rsidR="008C0CFD" w:rsidRPr="00885F2C">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1260"/>
      </w:tblGrid>
      <w:tr w:rsidR="003167DF" w:rsidRPr="00885F2C" w:rsidTr="00AE3441">
        <w:trPr>
          <w:trHeight w:val="454"/>
          <w:tblHeader/>
          <w:jc w:val="center"/>
        </w:trPr>
        <w:tc>
          <w:tcPr>
            <w:tcW w:w="3829" w:type="dxa"/>
            <w:vAlign w:val="center"/>
          </w:tcPr>
          <w:p w:rsidR="003167DF" w:rsidRPr="00885F2C" w:rsidRDefault="003167DF" w:rsidP="00885F2C">
            <w:pPr>
              <w:spacing w:beforeLines="50" w:before="180" w:afterLines="50" w:after="180" w:line="400" w:lineRule="exact"/>
              <w:jc w:val="center"/>
              <w:rPr>
                <w:rFonts w:eastAsia="標楷體"/>
                <w:color w:val="000000" w:themeColor="text1"/>
              </w:rPr>
            </w:pPr>
            <w:r w:rsidRPr="00885F2C">
              <w:rPr>
                <w:rFonts w:eastAsia="標楷體"/>
                <w:color w:val="000000" w:themeColor="text1"/>
              </w:rPr>
              <w:t>評審標準</w:t>
            </w:r>
          </w:p>
        </w:tc>
        <w:tc>
          <w:tcPr>
            <w:tcW w:w="1260" w:type="dxa"/>
            <w:vAlign w:val="center"/>
          </w:tcPr>
          <w:p w:rsidR="003167DF" w:rsidRPr="00885F2C" w:rsidRDefault="003167DF" w:rsidP="00885F2C">
            <w:pPr>
              <w:spacing w:beforeLines="50" w:before="180" w:afterLines="50" w:after="180" w:line="400" w:lineRule="exact"/>
              <w:jc w:val="center"/>
              <w:rPr>
                <w:rFonts w:eastAsia="標楷體"/>
                <w:color w:val="000000" w:themeColor="text1"/>
              </w:rPr>
            </w:pPr>
            <w:r w:rsidRPr="00885F2C">
              <w:rPr>
                <w:rFonts w:eastAsia="標楷體"/>
                <w:color w:val="000000" w:themeColor="text1"/>
              </w:rPr>
              <w:t>百分比</w:t>
            </w:r>
          </w:p>
        </w:tc>
      </w:tr>
      <w:tr w:rsidR="003167DF" w:rsidRPr="00885F2C" w:rsidTr="00AE3441">
        <w:trPr>
          <w:cantSplit/>
          <w:trHeight w:val="454"/>
          <w:jc w:val="center"/>
        </w:trPr>
        <w:tc>
          <w:tcPr>
            <w:tcW w:w="3829" w:type="dxa"/>
            <w:vAlign w:val="center"/>
          </w:tcPr>
          <w:p w:rsidR="003167DF" w:rsidRPr="00885F2C" w:rsidRDefault="003167DF" w:rsidP="00885F2C">
            <w:pPr>
              <w:spacing w:beforeLines="50" w:before="180" w:afterLines="50" w:after="180" w:line="400" w:lineRule="exact"/>
              <w:jc w:val="center"/>
              <w:rPr>
                <w:rFonts w:eastAsia="標楷體"/>
                <w:color w:val="000000" w:themeColor="text1"/>
              </w:rPr>
            </w:pPr>
            <w:r w:rsidRPr="00885F2C">
              <w:rPr>
                <w:rFonts w:eastAsia="標楷體"/>
              </w:rPr>
              <w:t>課程架構明確</w:t>
            </w:r>
            <w:r w:rsidRPr="00885F2C">
              <w:rPr>
                <w:rFonts w:eastAsia="標楷體"/>
                <w:color w:val="000000" w:themeColor="text1"/>
              </w:rPr>
              <w:t>程度</w:t>
            </w:r>
          </w:p>
        </w:tc>
        <w:tc>
          <w:tcPr>
            <w:tcW w:w="1260" w:type="dxa"/>
            <w:vAlign w:val="center"/>
          </w:tcPr>
          <w:p w:rsidR="003167DF" w:rsidRPr="00885F2C" w:rsidRDefault="003167DF" w:rsidP="00885F2C">
            <w:pPr>
              <w:spacing w:beforeLines="50" w:before="180" w:afterLines="50" w:after="180" w:line="400" w:lineRule="exact"/>
              <w:jc w:val="center"/>
              <w:rPr>
                <w:rFonts w:eastAsia="標楷體"/>
                <w:color w:val="000000" w:themeColor="text1"/>
              </w:rPr>
            </w:pPr>
            <w:r w:rsidRPr="00885F2C">
              <w:rPr>
                <w:rFonts w:eastAsia="標楷體"/>
                <w:color w:val="000000" w:themeColor="text1"/>
              </w:rPr>
              <w:t>20%</w:t>
            </w:r>
          </w:p>
        </w:tc>
      </w:tr>
      <w:tr w:rsidR="003167DF" w:rsidRPr="00885F2C" w:rsidTr="00AE3441">
        <w:trPr>
          <w:cantSplit/>
          <w:trHeight w:val="454"/>
          <w:jc w:val="center"/>
        </w:trPr>
        <w:tc>
          <w:tcPr>
            <w:tcW w:w="3829" w:type="dxa"/>
            <w:vAlign w:val="center"/>
          </w:tcPr>
          <w:p w:rsidR="003167DF" w:rsidRPr="00885F2C" w:rsidRDefault="003167DF" w:rsidP="00885F2C">
            <w:pPr>
              <w:spacing w:beforeLines="50" w:before="180" w:afterLines="50" w:after="180" w:line="400" w:lineRule="exact"/>
              <w:jc w:val="center"/>
              <w:rPr>
                <w:rFonts w:eastAsia="標楷體"/>
              </w:rPr>
            </w:pPr>
            <w:r w:rsidRPr="00885F2C">
              <w:rPr>
                <w:rFonts w:eastAsia="標楷體"/>
              </w:rPr>
              <w:t>單元內容豐富</w:t>
            </w:r>
            <w:r w:rsidRPr="00885F2C">
              <w:rPr>
                <w:rFonts w:eastAsia="標楷體"/>
                <w:color w:val="000000" w:themeColor="text1"/>
              </w:rPr>
              <w:t>程度</w:t>
            </w:r>
          </w:p>
        </w:tc>
        <w:tc>
          <w:tcPr>
            <w:tcW w:w="1260" w:type="dxa"/>
            <w:vAlign w:val="center"/>
          </w:tcPr>
          <w:p w:rsidR="003167DF" w:rsidRPr="00885F2C" w:rsidRDefault="003167DF" w:rsidP="00885F2C">
            <w:pPr>
              <w:spacing w:beforeLines="50" w:before="180" w:afterLines="50" w:after="180" w:line="400" w:lineRule="exact"/>
              <w:jc w:val="center"/>
              <w:rPr>
                <w:rFonts w:eastAsia="標楷體"/>
                <w:color w:val="000000" w:themeColor="text1"/>
              </w:rPr>
            </w:pPr>
            <w:r w:rsidRPr="00885F2C">
              <w:rPr>
                <w:rFonts w:eastAsia="標楷體"/>
                <w:color w:val="000000" w:themeColor="text1"/>
              </w:rPr>
              <w:t>20%</w:t>
            </w:r>
          </w:p>
        </w:tc>
      </w:tr>
      <w:tr w:rsidR="003167DF" w:rsidRPr="00885F2C" w:rsidTr="00AE3441">
        <w:trPr>
          <w:cantSplit/>
          <w:trHeight w:val="454"/>
          <w:jc w:val="center"/>
        </w:trPr>
        <w:tc>
          <w:tcPr>
            <w:tcW w:w="3829" w:type="dxa"/>
            <w:vAlign w:val="center"/>
          </w:tcPr>
          <w:p w:rsidR="003167DF" w:rsidRPr="00885F2C" w:rsidRDefault="003167DF" w:rsidP="00885F2C">
            <w:pPr>
              <w:spacing w:beforeLines="50" w:before="180" w:afterLines="50" w:after="180" w:line="400" w:lineRule="exact"/>
              <w:jc w:val="center"/>
              <w:rPr>
                <w:rFonts w:eastAsia="標楷體"/>
                <w:color w:val="000000" w:themeColor="text1"/>
              </w:rPr>
            </w:pPr>
            <w:r w:rsidRPr="00885F2C">
              <w:rPr>
                <w:rFonts w:eastAsia="標楷體"/>
                <w:color w:val="000000" w:themeColor="text1"/>
              </w:rPr>
              <w:t>創新創意呈現程度</w:t>
            </w:r>
          </w:p>
        </w:tc>
        <w:tc>
          <w:tcPr>
            <w:tcW w:w="1260" w:type="dxa"/>
            <w:vAlign w:val="center"/>
          </w:tcPr>
          <w:p w:rsidR="003167DF" w:rsidRPr="00885F2C" w:rsidRDefault="003167DF" w:rsidP="00885F2C">
            <w:pPr>
              <w:spacing w:beforeLines="50" w:before="180" w:afterLines="50" w:after="180" w:line="400" w:lineRule="exact"/>
              <w:jc w:val="center"/>
              <w:rPr>
                <w:rFonts w:eastAsia="標楷體"/>
                <w:color w:val="000000" w:themeColor="text1"/>
              </w:rPr>
            </w:pPr>
            <w:r w:rsidRPr="00885F2C">
              <w:rPr>
                <w:rFonts w:eastAsia="標楷體"/>
                <w:color w:val="000000" w:themeColor="text1"/>
              </w:rPr>
              <w:t>20%</w:t>
            </w:r>
          </w:p>
        </w:tc>
      </w:tr>
      <w:tr w:rsidR="003167DF" w:rsidRPr="00885F2C" w:rsidTr="00AE3441">
        <w:trPr>
          <w:trHeight w:val="454"/>
          <w:jc w:val="center"/>
        </w:trPr>
        <w:tc>
          <w:tcPr>
            <w:tcW w:w="3829" w:type="dxa"/>
            <w:vAlign w:val="center"/>
          </w:tcPr>
          <w:p w:rsidR="003167DF" w:rsidRPr="00885F2C" w:rsidRDefault="003167DF" w:rsidP="00885F2C">
            <w:pPr>
              <w:spacing w:beforeLines="50" w:before="180" w:afterLines="50" w:after="180" w:line="400" w:lineRule="exact"/>
              <w:jc w:val="center"/>
              <w:rPr>
                <w:rFonts w:eastAsia="標楷體"/>
                <w:color w:val="000000" w:themeColor="text1"/>
              </w:rPr>
            </w:pPr>
            <w:r w:rsidRPr="00885F2C">
              <w:rPr>
                <w:rFonts w:eastAsia="標楷體"/>
                <w:color w:val="000000" w:themeColor="text1"/>
              </w:rPr>
              <w:t>教學統整引導程度</w:t>
            </w:r>
          </w:p>
        </w:tc>
        <w:tc>
          <w:tcPr>
            <w:tcW w:w="1260" w:type="dxa"/>
            <w:vAlign w:val="center"/>
          </w:tcPr>
          <w:p w:rsidR="003167DF" w:rsidRPr="00885F2C" w:rsidRDefault="003167DF" w:rsidP="00885F2C">
            <w:pPr>
              <w:spacing w:beforeLines="50" w:before="180" w:afterLines="50" w:after="180" w:line="400" w:lineRule="exact"/>
              <w:jc w:val="center"/>
              <w:rPr>
                <w:rFonts w:eastAsia="標楷體"/>
                <w:color w:val="000000" w:themeColor="text1"/>
              </w:rPr>
            </w:pPr>
            <w:r w:rsidRPr="00885F2C">
              <w:rPr>
                <w:rFonts w:eastAsia="標楷體"/>
                <w:color w:val="000000" w:themeColor="text1"/>
              </w:rPr>
              <w:t>20%</w:t>
            </w:r>
          </w:p>
        </w:tc>
      </w:tr>
      <w:tr w:rsidR="003167DF" w:rsidRPr="00885F2C" w:rsidTr="00AE3441">
        <w:trPr>
          <w:trHeight w:val="454"/>
          <w:jc w:val="center"/>
        </w:trPr>
        <w:tc>
          <w:tcPr>
            <w:tcW w:w="3829" w:type="dxa"/>
            <w:vAlign w:val="center"/>
          </w:tcPr>
          <w:p w:rsidR="003167DF" w:rsidRPr="00885F2C" w:rsidRDefault="00521CED" w:rsidP="00521CED">
            <w:pPr>
              <w:spacing w:beforeLines="50" w:before="180" w:afterLines="50" w:after="180" w:line="400" w:lineRule="exact"/>
              <w:jc w:val="center"/>
              <w:rPr>
                <w:rFonts w:eastAsia="標楷體"/>
                <w:color w:val="000000" w:themeColor="text1"/>
              </w:rPr>
            </w:pPr>
            <w:r w:rsidRPr="00885F2C">
              <w:rPr>
                <w:rFonts w:eastAsia="標楷體"/>
              </w:rPr>
              <w:t>符合</w:t>
            </w:r>
            <w:r w:rsidR="003167DF" w:rsidRPr="00885F2C">
              <w:rPr>
                <w:rFonts w:eastAsia="標楷體"/>
              </w:rPr>
              <w:t>學習需求與自主學習</w:t>
            </w:r>
            <w:r w:rsidR="003167DF" w:rsidRPr="00885F2C">
              <w:rPr>
                <w:rFonts w:eastAsia="標楷體"/>
                <w:color w:val="000000" w:themeColor="text1"/>
              </w:rPr>
              <w:t>程度</w:t>
            </w:r>
          </w:p>
        </w:tc>
        <w:tc>
          <w:tcPr>
            <w:tcW w:w="1260" w:type="dxa"/>
            <w:vAlign w:val="center"/>
          </w:tcPr>
          <w:p w:rsidR="003167DF" w:rsidRPr="00885F2C" w:rsidRDefault="003167DF" w:rsidP="00885F2C">
            <w:pPr>
              <w:spacing w:beforeLines="50" w:before="180" w:afterLines="50" w:after="180" w:line="400" w:lineRule="exact"/>
              <w:jc w:val="center"/>
              <w:rPr>
                <w:rFonts w:eastAsia="標楷體"/>
                <w:color w:val="000000" w:themeColor="text1"/>
              </w:rPr>
            </w:pPr>
            <w:r w:rsidRPr="00885F2C">
              <w:rPr>
                <w:rFonts w:eastAsia="標楷體"/>
                <w:color w:val="000000" w:themeColor="text1"/>
              </w:rPr>
              <w:t>20%</w:t>
            </w:r>
          </w:p>
        </w:tc>
      </w:tr>
    </w:tbl>
    <w:p w:rsidR="008C0CFD" w:rsidRPr="00885F2C" w:rsidRDefault="0079708E" w:rsidP="00885F2C">
      <w:pPr>
        <w:numPr>
          <w:ilvl w:val="0"/>
          <w:numId w:val="19"/>
        </w:numPr>
        <w:spacing w:beforeLines="50" w:before="180" w:afterLines="50" w:after="180" w:line="400" w:lineRule="exact"/>
        <w:contextualSpacing/>
        <w:rPr>
          <w:rFonts w:eastAsia="標楷體"/>
        </w:rPr>
      </w:pPr>
      <w:r w:rsidRPr="00885F2C">
        <w:rPr>
          <w:rFonts w:eastAsia="標楷體"/>
        </w:rPr>
        <w:t>送件</w:t>
      </w:r>
      <w:r w:rsidR="008C0CFD" w:rsidRPr="00885F2C">
        <w:rPr>
          <w:rFonts w:eastAsia="標楷體"/>
        </w:rPr>
        <w:t>方式：</w:t>
      </w:r>
    </w:p>
    <w:p w:rsidR="008C0CFD" w:rsidRPr="00885F2C" w:rsidRDefault="00D260CA" w:rsidP="00885F2C">
      <w:pPr>
        <w:spacing w:beforeLines="50" w:before="180" w:afterLines="50" w:after="180" w:line="400" w:lineRule="exact"/>
        <w:ind w:leftChars="700" w:left="1680" w:firstLineChars="200" w:firstLine="480"/>
        <w:contextualSpacing/>
        <w:rPr>
          <w:rFonts w:eastAsia="標楷體"/>
        </w:rPr>
      </w:pPr>
      <w:r w:rsidRPr="00885F2C">
        <w:rPr>
          <w:rFonts w:eastAsia="標楷體"/>
        </w:rPr>
        <w:t>於</w:t>
      </w:r>
      <w:r w:rsidR="00D148D8">
        <w:rPr>
          <w:rFonts w:eastAsia="標楷體" w:hint="eastAsia"/>
        </w:rPr>
        <w:t>開放教育</w:t>
      </w:r>
      <w:r w:rsidR="003167DF" w:rsidRPr="00885F2C">
        <w:rPr>
          <w:rFonts w:eastAsia="標楷體"/>
        </w:rPr>
        <w:t>優良課程徵選</w:t>
      </w:r>
      <w:r w:rsidR="003167DF" w:rsidRPr="00885F2C">
        <w:rPr>
          <w:rFonts w:eastAsia="標楷體"/>
          <w:color w:val="000000" w:themeColor="text1"/>
        </w:rPr>
        <w:t>網報名系統</w:t>
      </w:r>
      <w:r w:rsidR="00B1224F">
        <w:rPr>
          <w:rFonts w:eastAsia="標楷體"/>
          <w:color w:val="000000" w:themeColor="text1"/>
        </w:rPr>
        <w:t>（請參見本聯盟網頁「最新消息」）</w:t>
      </w:r>
      <w:r w:rsidRPr="00885F2C">
        <w:rPr>
          <w:rFonts w:eastAsia="標楷體"/>
          <w:color w:val="000000" w:themeColor="text1"/>
        </w:rPr>
        <w:t>，</w:t>
      </w:r>
      <w:r w:rsidR="008C0CFD" w:rsidRPr="00885F2C">
        <w:rPr>
          <w:rFonts w:eastAsia="標楷體"/>
        </w:rPr>
        <w:t>填妥基本參賽資料</w:t>
      </w:r>
      <w:r w:rsidR="009E2FF8">
        <w:rPr>
          <w:rFonts w:eastAsia="標楷體"/>
        </w:rPr>
        <w:t>及推薦理由</w:t>
      </w:r>
      <w:r w:rsidR="008C0CFD" w:rsidRPr="00885F2C">
        <w:rPr>
          <w:rFonts w:eastAsia="標楷體"/>
        </w:rPr>
        <w:t>並貼上</w:t>
      </w:r>
      <w:r w:rsidRPr="00885F2C">
        <w:rPr>
          <w:rFonts w:eastAsia="標楷體"/>
        </w:rPr>
        <w:t>製作完成</w:t>
      </w:r>
      <w:r w:rsidR="00B1224F" w:rsidRPr="00FB6E52">
        <w:rPr>
          <w:rFonts w:eastAsia="標楷體"/>
          <w:b/>
          <w:u w:val="single"/>
        </w:rPr>
        <w:t>不需登入</w:t>
      </w:r>
      <w:r w:rsidR="00B1224F">
        <w:rPr>
          <w:rFonts w:eastAsia="標楷體"/>
        </w:rPr>
        <w:t>之</w:t>
      </w:r>
      <w:r w:rsidRPr="00885F2C">
        <w:rPr>
          <w:rFonts w:eastAsia="標楷體"/>
        </w:rPr>
        <w:t>的</w:t>
      </w:r>
      <w:r w:rsidR="002142E3">
        <w:rPr>
          <w:rFonts w:eastAsia="標楷體"/>
        </w:rPr>
        <w:t>校內</w:t>
      </w:r>
      <w:r w:rsidRPr="00885F2C">
        <w:rPr>
          <w:rFonts w:eastAsia="標楷體"/>
        </w:rPr>
        <w:t>課程</w:t>
      </w:r>
      <w:r w:rsidR="00B1224F">
        <w:rPr>
          <w:rFonts w:eastAsia="標楷體"/>
        </w:rPr>
        <w:t>（影片）</w:t>
      </w:r>
      <w:r w:rsidR="008C0CFD" w:rsidRPr="00885F2C">
        <w:rPr>
          <w:rFonts w:eastAsia="標楷體"/>
        </w:rPr>
        <w:t>網址，即完成報名及</w:t>
      </w:r>
      <w:r w:rsidR="0079708E" w:rsidRPr="00885F2C">
        <w:rPr>
          <w:rFonts w:eastAsia="標楷體"/>
        </w:rPr>
        <w:t>送件</w:t>
      </w:r>
      <w:r w:rsidR="008C0CFD" w:rsidRPr="00885F2C">
        <w:rPr>
          <w:rFonts w:eastAsia="標楷體"/>
        </w:rPr>
        <w:t>。</w:t>
      </w:r>
    </w:p>
    <w:p w:rsidR="00137B3D" w:rsidRPr="00885F2C" w:rsidRDefault="00E9070E" w:rsidP="00885F2C">
      <w:pPr>
        <w:numPr>
          <w:ilvl w:val="0"/>
          <w:numId w:val="13"/>
        </w:numPr>
        <w:spacing w:beforeLines="50" w:before="180" w:afterLines="50" w:after="180" w:line="400" w:lineRule="exact"/>
        <w:contextualSpacing/>
        <w:rPr>
          <w:rFonts w:eastAsia="標楷體"/>
        </w:rPr>
      </w:pPr>
      <w:r w:rsidRPr="00885F2C">
        <w:rPr>
          <w:rFonts w:eastAsia="標楷體"/>
        </w:rPr>
        <w:t>徵</w:t>
      </w:r>
      <w:r w:rsidR="008774D0" w:rsidRPr="00885F2C">
        <w:rPr>
          <w:rFonts w:eastAsia="標楷體"/>
        </w:rPr>
        <w:t>選作品</w:t>
      </w:r>
    </w:p>
    <w:p w:rsidR="006E6D39" w:rsidRPr="00885F2C" w:rsidRDefault="000C24E0" w:rsidP="00885F2C">
      <w:pPr>
        <w:numPr>
          <w:ilvl w:val="0"/>
          <w:numId w:val="36"/>
        </w:numPr>
        <w:spacing w:beforeLines="50" w:before="180" w:afterLines="50" w:after="180" w:line="400" w:lineRule="exact"/>
        <w:contextualSpacing/>
        <w:rPr>
          <w:rFonts w:eastAsia="標楷體"/>
        </w:rPr>
      </w:pPr>
      <w:r>
        <w:rPr>
          <w:rFonts w:eastAsia="標楷體"/>
        </w:rPr>
        <w:t>獎項及</w:t>
      </w:r>
      <w:r w:rsidR="006E6D39" w:rsidRPr="00885F2C">
        <w:rPr>
          <w:rFonts w:eastAsia="標楷體"/>
        </w:rPr>
        <w:t>名額</w:t>
      </w:r>
    </w:p>
    <w:p w:rsidR="00D260CA" w:rsidRDefault="00D260CA" w:rsidP="00885F2C">
      <w:pPr>
        <w:pStyle w:val="ae"/>
        <w:spacing w:beforeLines="50" w:before="180" w:afterLines="50" w:after="180" w:line="400" w:lineRule="exact"/>
        <w:ind w:leftChars="0" w:left="840"/>
        <w:rPr>
          <w:rFonts w:eastAsia="標楷體"/>
          <w:color w:val="000000" w:themeColor="text1"/>
        </w:rPr>
      </w:pPr>
      <w:r w:rsidRPr="00885F2C">
        <w:rPr>
          <w:rFonts w:eastAsia="標楷體"/>
          <w:color w:val="000000" w:themeColor="text1"/>
        </w:rPr>
        <w:t>作品成果發表會評選優秀作品，獲獎</w:t>
      </w:r>
      <w:r w:rsidR="000475B3">
        <w:rPr>
          <w:rFonts w:eastAsia="標楷體"/>
          <w:color w:val="000000" w:themeColor="text1"/>
        </w:rPr>
        <w:t>獎勵</w:t>
      </w:r>
      <w:r w:rsidRPr="00885F2C">
        <w:rPr>
          <w:rFonts w:eastAsia="標楷體"/>
          <w:color w:val="000000" w:themeColor="text1"/>
        </w:rPr>
        <w:t>如下：</w:t>
      </w:r>
    </w:p>
    <w:p w:rsidR="00D02607" w:rsidRPr="00885F2C" w:rsidRDefault="00D02607" w:rsidP="00885F2C">
      <w:pPr>
        <w:pStyle w:val="ae"/>
        <w:spacing w:beforeLines="50" w:before="180" w:afterLines="50" w:after="180" w:line="400" w:lineRule="exact"/>
        <w:ind w:leftChars="0" w:left="840"/>
        <w:rPr>
          <w:rFonts w:eastAsia="標楷體"/>
          <w:color w:val="000000" w:themeColor="text1"/>
        </w:rPr>
      </w:pPr>
      <w:r>
        <w:rPr>
          <w:rFonts w:eastAsia="標楷體" w:hint="eastAsia"/>
          <w:color w:val="000000" w:themeColor="text1"/>
        </w:rPr>
        <w:t>1.OCW</w:t>
      </w:r>
      <w:r>
        <w:rPr>
          <w:rFonts w:eastAsia="標楷體" w:hint="eastAsia"/>
          <w:color w:val="000000" w:themeColor="text1"/>
        </w:rPr>
        <w:t>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644"/>
        <w:gridCol w:w="2977"/>
      </w:tblGrid>
      <w:tr w:rsidR="002142E3" w:rsidRPr="00885F2C" w:rsidTr="00243290">
        <w:trPr>
          <w:trHeight w:val="532"/>
          <w:jc w:val="center"/>
        </w:trPr>
        <w:tc>
          <w:tcPr>
            <w:tcW w:w="1815" w:type="dxa"/>
            <w:vAlign w:val="center"/>
          </w:tcPr>
          <w:p w:rsidR="002142E3" w:rsidRPr="000475B3" w:rsidRDefault="002142E3" w:rsidP="002142E3">
            <w:pPr>
              <w:spacing w:beforeLines="50" w:before="180" w:afterLines="50" w:after="180" w:line="240" w:lineRule="atLeast"/>
              <w:jc w:val="center"/>
              <w:rPr>
                <w:rFonts w:eastAsia="標楷體"/>
              </w:rPr>
            </w:pPr>
            <w:r w:rsidRPr="000475B3">
              <w:rPr>
                <w:rFonts w:eastAsia="標楷體"/>
              </w:rPr>
              <w:t>獎項別</w:t>
            </w:r>
          </w:p>
        </w:tc>
        <w:tc>
          <w:tcPr>
            <w:tcW w:w="1644" w:type="dxa"/>
            <w:vAlign w:val="center"/>
          </w:tcPr>
          <w:p w:rsidR="002142E3" w:rsidRPr="000475B3" w:rsidRDefault="002142E3" w:rsidP="00B31337">
            <w:pPr>
              <w:spacing w:beforeLines="50" w:before="180" w:afterLines="50" w:after="180" w:line="240" w:lineRule="atLeast"/>
              <w:jc w:val="center"/>
              <w:rPr>
                <w:rFonts w:eastAsia="標楷體"/>
              </w:rPr>
            </w:pPr>
            <w:r w:rsidRPr="000475B3">
              <w:rPr>
                <w:rFonts w:eastAsia="標楷體"/>
              </w:rPr>
              <w:t>名</w:t>
            </w:r>
            <w:r w:rsidRPr="000475B3">
              <w:rPr>
                <w:rFonts w:eastAsia="標楷體"/>
              </w:rPr>
              <w:t xml:space="preserve">  </w:t>
            </w:r>
            <w:r w:rsidRPr="000475B3">
              <w:rPr>
                <w:rFonts w:eastAsia="標楷體"/>
              </w:rPr>
              <w:t>額</w:t>
            </w:r>
          </w:p>
        </w:tc>
        <w:tc>
          <w:tcPr>
            <w:tcW w:w="2977" w:type="dxa"/>
            <w:vAlign w:val="center"/>
          </w:tcPr>
          <w:p w:rsidR="002142E3" w:rsidRPr="000475B3" w:rsidRDefault="002142E3" w:rsidP="00B31337">
            <w:pPr>
              <w:spacing w:beforeLines="50" w:before="180" w:afterLines="50" w:after="180" w:line="240" w:lineRule="atLeast"/>
              <w:jc w:val="center"/>
              <w:rPr>
                <w:rFonts w:eastAsia="標楷體"/>
              </w:rPr>
            </w:pPr>
            <w:r w:rsidRPr="000475B3">
              <w:rPr>
                <w:rFonts w:eastAsia="標楷體"/>
              </w:rPr>
              <w:t>獎勵</w:t>
            </w:r>
          </w:p>
        </w:tc>
      </w:tr>
      <w:tr w:rsidR="002142E3" w:rsidRPr="00885F2C" w:rsidTr="00243290">
        <w:trPr>
          <w:trHeight w:val="454"/>
          <w:jc w:val="center"/>
        </w:trPr>
        <w:tc>
          <w:tcPr>
            <w:tcW w:w="1815" w:type="dxa"/>
            <w:vAlign w:val="center"/>
          </w:tcPr>
          <w:p w:rsidR="002142E3" w:rsidRPr="000475B3" w:rsidRDefault="002142E3" w:rsidP="002142E3">
            <w:pPr>
              <w:spacing w:beforeLines="50" w:before="180" w:afterLines="50" w:after="180" w:line="240" w:lineRule="atLeast"/>
              <w:jc w:val="center"/>
              <w:rPr>
                <w:rFonts w:eastAsia="標楷體"/>
              </w:rPr>
            </w:pPr>
            <w:r w:rsidRPr="000475B3">
              <w:rPr>
                <w:rFonts w:eastAsia="標楷體"/>
              </w:rPr>
              <w:t>特優</w:t>
            </w:r>
          </w:p>
        </w:tc>
        <w:tc>
          <w:tcPr>
            <w:tcW w:w="1644" w:type="dxa"/>
            <w:vAlign w:val="center"/>
          </w:tcPr>
          <w:p w:rsidR="002142E3" w:rsidRPr="000475B3" w:rsidRDefault="00D02607" w:rsidP="00B31337">
            <w:pPr>
              <w:spacing w:beforeLines="50" w:before="180" w:afterLines="50" w:after="180" w:line="240" w:lineRule="atLeast"/>
              <w:jc w:val="center"/>
              <w:rPr>
                <w:rFonts w:eastAsia="標楷體"/>
              </w:rPr>
            </w:pPr>
            <w:r>
              <w:rPr>
                <w:rFonts w:eastAsia="標楷體" w:hint="eastAsia"/>
              </w:rPr>
              <w:t>1</w:t>
            </w:r>
            <w:r w:rsidR="0015137B">
              <w:rPr>
                <w:rFonts w:eastAsia="標楷體"/>
              </w:rPr>
              <w:t>-2</w:t>
            </w:r>
            <w:r w:rsidR="002142E3" w:rsidRPr="000475B3">
              <w:rPr>
                <w:rFonts w:eastAsia="標楷體"/>
              </w:rPr>
              <w:t>組</w:t>
            </w:r>
          </w:p>
        </w:tc>
        <w:tc>
          <w:tcPr>
            <w:tcW w:w="2977" w:type="dxa"/>
            <w:vAlign w:val="center"/>
          </w:tcPr>
          <w:p w:rsidR="002142E3" w:rsidRPr="000475B3" w:rsidRDefault="002142E3" w:rsidP="00B31337">
            <w:pPr>
              <w:spacing w:beforeLines="50" w:before="180" w:afterLines="50" w:after="180" w:line="240" w:lineRule="atLeast"/>
              <w:jc w:val="center"/>
              <w:rPr>
                <w:rFonts w:eastAsia="標楷體"/>
              </w:rPr>
            </w:pPr>
            <w:r>
              <w:rPr>
                <w:rFonts w:eastAsia="標楷體"/>
              </w:rPr>
              <w:t>獎金</w:t>
            </w:r>
            <w:r w:rsidRPr="000475B3">
              <w:rPr>
                <w:rFonts w:eastAsia="標楷體"/>
              </w:rPr>
              <w:t>10,000</w:t>
            </w:r>
            <w:r w:rsidRPr="000475B3">
              <w:rPr>
                <w:rFonts w:eastAsia="標楷體"/>
              </w:rPr>
              <w:t>元</w:t>
            </w:r>
            <w:r>
              <w:rPr>
                <w:rFonts w:eastAsia="標楷體"/>
              </w:rPr>
              <w:t>及獎狀</w:t>
            </w:r>
            <w:r w:rsidRPr="000475B3">
              <w:rPr>
                <w:rFonts w:eastAsia="標楷體"/>
              </w:rPr>
              <w:t>乙幀</w:t>
            </w:r>
          </w:p>
        </w:tc>
      </w:tr>
      <w:tr w:rsidR="002142E3" w:rsidRPr="00885F2C" w:rsidTr="00243290">
        <w:trPr>
          <w:trHeight w:val="454"/>
          <w:jc w:val="center"/>
        </w:trPr>
        <w:tc>
          <w:tcPr>
            <w:tcW w:w="1815" w:type="dxa"/>
            <w:vAlign w:val="center"/>
          </w:tcPr>
          <w:p w:rsidR="002142E3" w:rsidRPr="000475B3" w:rsidRDefault="002142E3" w:rsidP="002142E3">
            <w:pPr>
              <w:spacing w:beforeLines="50" w:before="180" w:afterLines="50" w:after="180" w:line="240" w:lineRule="atLeast"/>
              <w:jc w:val="center"/>
              <w:rPr>
                <w:rFonts w:eastAsia="標楷體"/>
              </w:rPr>
            </w:pPr>
            <w:r w:rsidRPr="000475B3">
              <w:rPr>
                <w:rFonts w:eastAsia="標楷體"/>
              </w:rPr>
              <w:lastRenderedPageBreak/>
              <w:t>優等</w:t>
            </w:r>
          </w:p>
        </w:tc>
        <w:tc>
          <w:tcPr>
            <w:tcW w:w="1644" w:type="dxa"/>
            <w:vAlign w:val="center"/>
          </w:tcPr>
          <w:p w:rsidR="002142E3" w:rsidRPr="000475B3" w:rsidRDefault="00D02607" w:rsidP="00B31337">
            <w:pPr>
              <w:spacing w:beforeLines="50" w:before="180" w:afterLines="50" w:after="180" w:line="240" w:lineRule="atLeast"/>
              <w:jc w:val="center"/>
              <w:rPr>
                <w:rFonts w:eastAsia="標楷體"/>
              </w:rPr>
            </w:pPr>
            <w:r>
              <w:rPr>
                <w:rFonts w:eastAsia="標楷體" w:hint="eastAsia"/>
              </w:rPr>
              <w:t>2</w:t>
            </w:r>
            <w:r w:rsidR="0015137B">
              <w:rPr>
                <w:rFonts w:eastAsia="標楷體"/>
              </w:rPr>
              <w:t>-4</w:t>
            </w:r>
            <w:r w:rsidR="002142E3" w:rsidRPr="000475B3">
              <w:rPr>
                <w:rFonts w:eastAsia="標楷體"/>
              </w:rPr>
              <w:t>組</w:t>
            </w:r>
          </w:p>
        </w:tc>
        <w:tc>
          <w:tcPr>
            <w:tcW w:w="2977" w:type="dxa"/>
            <w:vAlign w:val="center"/>
          </w:tcPr>
          <w:p w:rsidR="002142E3" w:rsidRPr="000475B3" w:rsidRDefault="002142E3" w:rsidP="00B31337">
            <w:pPr>
              <w:spacing w:beforeLines="50" w:before="180" w:afterLines="50" w:after="180" w:line="240" w:lineRule="atLeast"/>
              <w:jc w:val="center"/>
              <w:rPr>
                <w:rFonts w:eastAsia="標楷體"/>
              </w:rPr>
            </w:pPr>
            <w:r>
              <w:rPr>
                <w:rFonts w:eastAsia="標楷體"/>
              </w:rPr>
              <w:t>獎金</w:t>
            </w:r>
            <w:r w:rsidRPr="000475B3">
              <w:rPr>
                <w:rFonts w:eastAsia="標楷體"/>
              </w:rPr>
              <w:t>5,000</w:t>
            </w:r>
            <w:r w:rsidRPr="000475B3">
              <w:rPr>
                <w:rFonts w:eastAsia="標楷體"/>
              </w:rPr>
              <w:t>元</w:t>
            </w:r>
            <w:r>
              <w:rPr>
                <w:rFonts w:eastAsia="標楷體"/>
              </w:rPr>
              <w:t>及獎狀</w:t>
            </w:r>
            <w:r w:rsidRPr="000475B3">
              <w:rPr>
                <w:rFonts w:eastAsia="標楷體"/>
              </w:rPr>
              <w:t>乙幀</w:t>
            </w:r>
          </w:p>
        </w:tc>
      </w:tr>
      <w:tr w:rsidR="002142E3" w:rsidRPr="00885F2C" w:rsidTr="00243290">
        <w:trPr>
          <w:trHeight w:val="454"/>
          <w:jc w:val="center"/>
        </w:trPr>
        <w:tc>
          <w:tcPr>
            <w:tcW w:w="1815" w:type="dxa"/>
            <w:vAlign w:val="center"/>
          </w:tcPr>
          <w:p w:rsidR="002142E3" w:rsidRPr="000475B3" w:rsidRDefault="002142E3" w:rsidP="002142E3">
            <w:pPr>
              <w:spacing w:beforeLines="50" w:before="180" w:afterLines="50" w:after="180" w:line="240" w:lineRule="atLeast"/>
              <w:jc w:val="center"/>
              <w:rPr>
                <w:rFonts w:eastAsia="標楷體"/>
              </w:rPr>
            </w:pPr>
            <w:r w:rsidRPr="000475B3">
              <w:rPr>
                <w:rFonts w:eastAsia="標楷體"/>
              </w:rPr>
              <w:t>獲得提名</w:t>
            </w:r>
          </w:p>
        </w:tc>
        <w:tc>
          <w:tcPr>
            <w:tcW w:w="1644" w:type="dxa"/>
            <w:vAlign w:val="center"/>
          </w:tcPr>
          <w:p w:rsidR="002142E3" w:rsidRPr="000475B3" w:rsidRDefault="002142E3" w:rsidP="00B31337">
            <w:pPr>
              <w:spacing w:beforeLines="50" w:before="180" w:afterLines="50" w:after="180" w:line="240" w:lineRule="atLeast"/>
              <w:jc w:val="center"/>
              <w:rPr>
                <w:rFonts w:eastAsia="標楷體"/>
              </w:rPr>
            </w:pPr>
            <w:r w:rsidRPr="000475B3">
              <w:rPr>
                <w:rFonts w:eastAsia="標楷體"/>
              </w:rPr>
              <w:t>若干</w:t>
            </w:r>
          </w:p>
        </w:tc>
        <w:tc>
          <w:tcPr>
            <w:tcW w:w="2977" w:type="dxa"/>
            <w:vAlign w:val="center"/>
          </w:tcPr>
          <w:p w:rsidR="002142E3" w:rsidRPr="000475B3" w:rsidRDefault="002142E3" w:rsidP="00B31337">
            <w:pPr>
              <w:spacing w:beforeLines="50" w:before="180" w:afterLines="50" w:after="180" w:line="240" w:lineRule="atLeast"/>
              <w:jc w:val="center"/>
              <w:rPr>
                <w:rFonts w:eastAsia="標楷體"/>
              </w:rPr>
            </w:pPr>
            <w:r w:rsidRPr="000475B3">
              <w:rPr>
                <w:rFonts w:eastAsia="標楷體"/>
              </w:rPr>
              <w:t>獎狀乙幀</w:t>
            </w:r>
          </w:p>
        </w:tc>
      </w:tr>
    </w:tbl>
    <w:p w:rsidR="00D260CA" w:rsidRDefault="00D02607" w:rsidP="00D02607">
      <w:pPr>
        <w:pStyle w:val="ae"/>
        <w:spacing w:beforeLines="50" w:before="180" w:afterLines="50" w:after="180" w:line="400" w:lineRule="exact"/>
        <w:ind w:leftChars="0" w:left="840"/>
        <w:rPr>
          <w:rFonts w:eastAsia="標楷體"/>
          <w:color w:val="000000" w:themeColor="text1"/>
        </w:rPr>
      </w:pPr>
      <w:r>
        <w:rPr>
          <w:rFonts w:eastAsia="標楷體" w:hint="eastAsia"/>
          <w:color w:val="000000" w:themeColor="text1"/>
        </w:rPr>
        <w:t>2.</w:t>
      </w:r>
      <w:r>
        <w:rPr>
          <w:rFonts w:eastAsia="標楷體"/>
          <w:color w:val="000000" w:themeColor="text1"/>
        </w:rPr>
        <w:t>MOOC</w:t>
      </w:r>
      <w:r>
        <w:rPr>
          <w:rFonts w:eastAsia="標楷體" w:hint="eastAsia"/>
          <w:color w:val="000000" w:themeColor="text1"/>
        </w:rPr>
        <w:t>（微學習）組：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644"/>
        <w:gridCol w:w="2977"/>
      </w:tblGrid>
      <w:tr w:rsidR="00D02607" w:rsidRPr="00885F2C" w:rsidTr="00AC0009">
        <w:trPr>
          <w:trHeight w:val="532"/>
          <w:jc w:val="center"/>
        </w:trPr>
        <w:tc>
          <w:tcPr>
            <w:tcW w:w="1815" w:type="dxa"/>
            <w:vAlign w:val="center"/>
          </w:tcPr>
          <w:p w:rsidR="00D02607" w:rsidRPr="000475B3" w:rsidRDefault="00D02607" w:rsidP="00AC0009">
            <w:pPr>
              <w:spacing w:beforeLines="50" w:before="180" w:afterLines="50" w:after="180" w:line="240" w:lineRule="atLeast"/>
              <w:jc w:val="center"/>
              <w:rPr>
                <w:rFonts w:eastAsia="標楷體"/>
              </w:rPr>
            </w:pPr>
            <w:r w:rsidRPr="000475B3">
              <w:rPr>
                <w:rFonts w:eastAsia="標楷體"/>
              </w:rPr>
              <w:t>獎項別</w:t>
            </w:r>
          </w:p>
        </w:tc>
        <w:tc>
          <w:tcPr>
            <w:tcW w:w="1644" w:type="dxa"/>
            <w:vAlign w:val="center"/>
          </w:tcPr>
          <w:p w:rsidR="00D02607" w:rsidRPr="000475B3" w:rsidRDefault="00D02607" w:rsidP="00AC0009">
            <w:pPr>
              <w:spacing w:beforeLines="50" w:before="180" w:afterLines="50" w:after="180" w:line="240" w:lineRule="atLeast"/>
              <w:jc w:val="center"/>
              <w:rPr>
                <w:rFonts w:eastAsia="標楷體"/>
              </w:rPr>
            </w:pPr>
            <w:r w:rsidRPr="000475B3">
              <w:rPr>
                <w:rFonts w:eastAsia="標楷體"/>
              </w:rPr>
              <w:t>名</w:t>
            </w:r>
            <w:r w:rsidRPr="000475B3">
              <w:rPr>
                <w:rFonts w:eastAsia="標楷體"/>
              </w:rPr>
              <w:t xml:space="preserve">  </w:t>
            </w:r>
            <w:r w:rsidRPr="000475B3">
              <w:rPr>
                <w:rFonts w:eastAsia="標楷體"/>
              </w:rPr>
              <w:t>額</w:t>
            </w:r>
          </w:p>
        </w:tc>
        <w:tc>
          <w:tcPr>
            <w:tcW w:w="2977" w:type="dxa"/>
            <w:vAlign w:val="center"/>
          </w:tcPr>
          <w:p w:rsidR="00D02607" w:rsidRPr="000475B3" w:rsidRDefault="00D02607" w:rsidP="00AC0009">
            <w:pPr>
              <w:spacing w:beforeLines="50" w:before="180" w:afterLines="50" w:after="180" w:line="240" w:lineRule="atLeast"/>
              <w:jc w:val="center"/>
              <w:rPr>
                <w:rFonts w:eastAsia="標楷體"/>
              </w:rPr>
            </w:pPr>
            <w:r w:rsidRPr="000475B3">
              <w:rPr>
                <w:rFonts w:eastAsia="標楷體"/>
              </w:rPr>
              <w:t>獎勵</w:t>
            </w:r>
          </w:p>
        </w:tc>
      </w:tr>
      <w:tr w:rsidR="00D02607" w:rsidRPr="00885F2C" w:rsidTr="00AC0009">
        <w:trPr>
          <w:trHeight w:val="454"/>
          <w:jc w:val="center"/>
        </w:trPr>
        <w:tc>
          <w:tcPr>
            <w:tcW w:w="1815" w:type="dxa"/>
            <w:vAlign w:val="center"/>
          </w:tcPr>
          <w:p w:rsidR="00D02607" w:rsidRPr="000475B3" w:rsidRDefault="00D02607" w:rsidP="00AC0009">
            <w:pPr>
              <w:spacing w:beforeLines="50" w:before="180" w:afterLines="50" w:after="180" w:line="240" w:lineRule="atLeast"/>
              <w:jc w:val="center"/>
              <w:rPr>
                <w:rFonts w:eastAsia="標楷體"/>
              </w:rPr>
            </w:pPr>
            <w:r w:rsidRPr="000475B3">
              <w:rPr>
                <w:rFonts w:eastAsia="標楷體"/>
              </w:rPr>
              <w:t>特優</w:t>
            </w:r>
          </w:p>
        </w:tc>
        <w:tc>
          <w:tcPr>
            <w:tcW w:w="1644" w:type="dxa"/>
            <w:vAlign w:val="center"/>
          </w:tcPr>
          <w:p w:rsidR="00D02607" w:rsidRPr="000475B3" w:rsidRDefault="006D04B3" w:rsidP="00AC0009">
            <w:pPr>
              <w:spacing w:beforeLines="50" w:before="180" w:afterLines="50" w:after="180" w:line="240" w:lineRule="atLeast"/>
              <w:jc w:val="center"/>
              <w:rPr>
                <w:rFonts w:eastAsia="標楷體"/>
              </w:rPr>
            </w:pPr>
            <w:r>
              <w:rPr>
                <w:rFonts w:eastAsia="標楷體"/>
              </w:rPr>
              <w:t>1-</w:t>
            </w:r>
            <w:r w:rsidR="00D02607" w:rsidRPr="000475B3">
              <w:rPr>
                <w:rFonts w:eastAsia="標楷體"/>
              </w:rPr>
              <w:t>2</w:t>
            </w:r>
            <w:r w:rsidR="00D02607" w:rsidRPr="000475B3">
              <w:rPr>
                <w:rFonts w:eastAsia="標楷體"/>
              </w:rPr>
              <w:t>組</w:t>
            </w:r>
          </w:p>
        </w:tc>
        <w:tc>
          <w:tcPr>
            <w:tcW w:w="2977" w:type="dxa"/>
            <w:vAlign w:val="center"/>
          </w:tcPr>
          <w:p w:rsidR="00D02607" w:rsidRPr="000475B3" w:rsidRDefault="00D02607" w:rsidP="00AC0009">
            <w:pPr>
              <w:spacing w:beforeLines="50" w:before="180" w:afterLines="50" w:after="180" w:line="240" w:lineRule="atLeast"/>
              <w:jc w:val="center"/>
              <w:rPr>
                <w:rFonts w:eastAsia="標楷體"/>
              </w:rPr>
            </w:pPr>
            <w:r>
              <w:rPr>
                <w:rFonts w:eastAsia="標楷體"/>
              </w:rPr>
              <w:t>獎金</w:t>
            </w:r>
            <w:r w:rsidRPr="000475B3">
              <w:rPr>
                <w:rFonts w:eastAsia="標楷體"/>
              </w:rPr>
              <w:t>10,000</w:t>
            </w:r>
            <w:r w:rsidRPr="000475B3">
              <w:rPr>
                <w:rFonts w:eastAsia="標楷體"/>
              </w:rPr>
              <w:t>元</w:t>
            </w:r>
            <w:r>
              <w:rPr>
                <w:rFonts w:eastAsia="標楷體"/>
              </w:rPr>
              <w:t>及獎狀</w:t>
            </w:r>
            <w:r w:rsidRPr="000475B3">
              <w:rPr>
                <w:rFonts w:eastAsia="標楷體"/>
              </w:rPr>
              <w:t>乙幀</w:t>
            </w:r>
          </w:p>
        </w:tc>
      </w:tr>
      <w:tr w:rsidR="00D02607" w:rsidRPr="00885F2C" w:rsidTr="00AC0009">
        <w:trPr>
          <w:trHeight w:val="454"/>
          <w:jc w:val="center"/>
        </w:trPr>
        <w:tc>
          <w:tcPr>
            <w:tcW w:w="1815" w:type="dxa"/>
            <w:vAlign w:val="center"/>
          </w:tcPr>
          <w:p w:rsidR="00D02607" w:rsidRPr="000475B3" w:rsidRDefault="00D02607" w:rsidP="00AC0009">
            <w:pPr>
              <w:spacing w:beforeLines="50" w:before="180" w:afterLines="50" w:after="180" w:line="240" w:lineRule="atLeast"/>
              <w:jc w:val="center"/>
              <w:rPr>
                <w:rFonts w:eastAsia="標楷體"/>
              </w:rPr>
            </w:pPr>
            <w:r w:rsidRPr="000475B3">
              <w:rPr>
                <w:rFonts w:eastAsia="標楷體"/>
              </w:rPr>
              <w:t>優等</w:t>
            </w:r>
          </w:p>
        </w:tc>
        <w:tc>
          <w:tcPr>
            <w:tcW w:w="1644" w:type="dxa"/>
            <w:vAlign w:val="center"/>
          </w:tcPr>
          <w:p w:rsidR="00D02607" w:rsidRPr="000475B3" w:rsidRDefault="006D04B3" w:rsidP="00AC0009">
            <w:pPr>
              <w:spacing w:beforeLines="50" w:before="180" w:afterLines="50" w:after="180" w:line="240" w:lineRule="atLeast"/>
              <w:jc w:val="center"/>
              <w:rPr>
                <w:rFonts w:eastAsia="標楷體"/>
              </w:rPr>
            </w:pPr>
            <w:r>
              <w:rPr>
                <w:rFonts w:eastAsia="標楷體"/>
              </w:rPr>
              <w:t>2-</w:t>
            </w:r>
            <w:r w:rsidR="00D02607" w:rsidRPr="000475B3">
              <w:rPr>
                <w:rFonts w:eastAsia="標楷體"/>
              </w:rPr>
              <w:t>4</w:t>
            </w:r>
            <w:r w:rsidR="00D02607" w:rsidRPr="000475B3">
              <w:rPr>
                <w:rFonts w:eastAsia="標楷體"/>
              </w:rPr>
              <w:t>組</w:t>
            </w:r>
          </w:p>
        </w:tc>
        <w:tc>
          <w:tcPr>
            <w:tcW w:w="2977" w:type="dxa"/>
            <w:vAlign w:val="center"/>
          </w:tcPr>
          <w:p w:rsidR="00D02607" w:rsidRPr="000475B3" w:rsidRDefault="00D02607" w:rsidP="00AC0009">
            <w:pPr>
              <w:spacing w:beforeLines="50" w:before="180" w:afterLines="50" w:after="180" w:line="240" w:lineRule="atLeast"/>
              <w:jc w:val="center"/>
              <w:rPr>
                <w:rFonts w:eastAsia="標楷體"/>
              </w:rPr>
            </w:pPr>
            <w:r>
              <w:rPr>
                <w:rFonts w:eastAsia="標楷體"/>
              </w:rPr>
              <w:t>獎金</w:t>
            </w:r>
            <w:r w:rsidRPr="000475B3">
              <w:rPr>
                <w:rFonts w:eastAsia="標楷體"/>
              </w:rPr>
              <w:t>5,000</w:t>
            </w:r>
            <w:r w:rsidRPr="000475B3">
              <w:rPr>
                <w:rFonts w:eastAsia="標楷體"/>
              </w:rPr>
              <w:t>元</w:t>
            </w:r>
            <w:r>
              <w:rPr>
                <w:rFonts w:eastAsia="標楷體"/>
              </w:rPr>
              <w:t>及獎狀</w:t>
            </w:r>
            <w:r w:rsidRPr="000475B3">
              <w:rPr>
                <w:rFonts w:eastAsia="標楷體"/>
              </w:rPr>
              <w:t>乙幀</w:t>
            </w:r>
          </w:p>
        </w:tc>
      </w:tr>
      <w:tr w:rsidR="00D02607" w:rsidRPr="00885F2C" w:rsidTr="00AC0009">
        <w:trPr>
          <w:trHeight w:val="454"/>
          <w:jc w:val="center"/>
        </w:trPr>
        <w:tc>
          <w:tcPr>
            <w:tcW w:w="1815" w:type="dxa"/>
            <w:vAlign w:val="center"/>
          </w:tcPr>
          <w:p w:rsidR="00D02607" w:rsidRPr="000475B3" w:rsidRDefault="00D02607" w:rsidP="00AC0009">
            <w:pPr>
              <w:spacing w:beforeLines="50" w:before="180" w:afterLines="50" w:after="180" w:line="240" w:lineRule="atLeast"/>
              <w:jc w:val="center"/>
              <w:rPr>
                <w:rFonts w:eastAsia="標楷體"/>
              </w:rPr>
            </w:pPr>
            <w:r w:rsidRPr="000475B3">
              <w:rPr>
                <w:rFonts w:eastAsia="標楷體"/>
              </w:rPr>
              <w:t>獲得提名</w:t>
            </w:r>
          </w:p>
        </w:tc>
        <w:tc>
          <w:tcPr>
            <w:tcW w:w="1644" w:type="dxa"/>
            <w:vAlign w:val="center"/>
          </w:tcPr>
          <w:p w:rsidR="00D02607" w:rsidRPr="000475B3" w:rsidRDefault="00D02607" w:rsidP="00AC0009">
            <w:pPr>
              <w:spacing w:beforeLines="50" w:before="180" w:afterLines="50" w:after="180" w:line="240" w:lineRule="atLeast"/>
              <w:jc w:val="center"/>
              <w:rPr>
                <w:rFonts w:eastAsia="標楷體"/>
              </w:rPr>
            </w:pPr>
            <w:r w:rsidRPr="000475B3">
              <w:rPr>
                <w:rFonts w:eastAsia="標楷體"/>
              </w:rPr>
              <w:t>若干</w:t>
            </w:r>
          </w:p>
        </w:tc>
        <w:tc>
          <w:tcPr>
            <w:tcW w:w="2977" w:type="dxa"/>
            <w:vAlign w:val="center"/>
          </w:tcPr>
          <w:p w:rsidR="00D02607" w:rsidRPr="000475B3" w:rsidRDefault="00D02607" w:rsidP="00AC0009">
            <w:pPr>
              <w:spacing w:beforeLines="50" w:before="180" w:afterLines="50" w:after="180" w:line="240" w:lineRule="atLeast"/>
              <w:jc w:val="center"/>
              <w:rPr>
                <w:rFonts w:eastAsia="標楷體"/>
              </w:rPr>
            </w:pPr>
            <w:r w:rsidRPr="000475B3">
              <w:rPr>
                <w:rFonts w:eastAsia="標楷體"/>
              </w:rPr>
              <w:t>獎狀乙幀</w:t>
            </w:r>
          </w:p>
        </w:tc>
      </w:tr>
    </w:tbl>
    <w:p w:rsidR="00D02607" w:rsidRPr="0015137B" w:rsidRDefault="00D02607" w:rsidP="0015137B">
      <w:pPr>
        <w:spacing w:beforeLines="50" w:before="180" w:afterLines="50" w:after="180" w:line="400" w:lineRule="exact"/>
        <w:rPr>
          <w:rFonts w:eastAsia="標楷體"/>
          <w:color w:val="000000" w:themeColor="text1"/>
        </w:rPr>
      </w:pPr>
    </w:p>
    <w:p w:rsidR="00D02607" w:rsidRPr="00D02607" w:rsidRDefault="00D02607" w:rsidP="00D02607">
      <w:pPr>
        <w:numPr>
          <w:ilvl w:val="0"/>
          <w:numId w:val="36"/>
        </w:numPr>
        <w:spacing w:beforeLines="50" w:before="180" w:afterLines="50" w:after="180" w:line="400" w:lineRule="exact"/>
        <w:contextualSpacing/>
        <w:rPr>
          <w:rFonts w:eastAsia="標楷體"/>
          <w:color w:val="000000" w:themeColor="text1"/>
        </w:rPr>
      </w:pPr>
      <w:r w:rsidRPr="00D02607">
        <w:rPr>
          <w:rFonts w:eastAsia="標楷體"/>
        </w:rPr>
        <w:t>前項</w:t>
      </w:r>
      <w:r w:rsidRPr="00D02607">
        <w:rPr>
          <w:rFonts w:eastAsia="標楷體"/>
          <w:color w:val="000000" w:themeColor="text1"/>
        </w:rPr>
        <w:t>所定得獎名額從優錄取，如參賽作品未達評定標準得從缺。</w:t>
      </w:r>
    </w:p>
    <w:p w:rsidR="002C2E99" w:rsidRPr="00D02607" w:rsidRDefault="006E6D39" w:rsidP="00D02607">
      <w:pPr>
        <w:numPr>
          <w:ilvl w:val="0"/>
          <w:numId w:val="36"/>
        </w:numPr>
        <w:spacing w:beforeLines="50" w:before="180" w:afterLines="50" w:after="180" w:line="400" w:lineRule="exact"/>
        <w:contextualSpacing/>
        <w:rPr>
          <w:rFonts w:eastAsia="標楷體"/>
        </w:rPr>
      </w:pPr>
      <w:r w:rsidRPr="00D02607">
        <w:rPr>
          <w:rFonts w:eastAsia="標楷體"/>
        </w:rPr>
        <w:t>評</w:t>
      </w:r>
      <w:r w:rsidR="00137B3D" w:rsidRPr="00D02607">
        <w:rPr>
          <w:rFonts w:eastAsia="標楷體"/>
        </w:rPr>
        <w:t>審</w:t>
      </w:r>
      <w:r w:rsidR="00CA67D7" w:rsidRPr="00D02607">
        <w:rPr>
          <w:rFonts w:eastAsia="標楷體"/>
        </w:rPr>
        <w:t>小組</w:t>
      </w:r>
      <w:r w:rsidR="00137B3D" w:rsidRPr="00D02607">
        <w:rPr>
          <w:rFonts w:eastAsia="標楷體"/>
        </w:rPr>
        <w:t>得視</w:t>
      </w:r>
      <w:r w:rsidR="00CA67D7" w:rsidRPr="00D02607">
        <w:rPr>
          <w:rFonts w:eastAsia="標楷體"/>
        </w:rPr>
        <w:t>參加</w:t>
      </w:r>
      <w:r w:rsidR="00137B3D" w:rsidRPr="00D02607">
        <w:rPr>
          <w:rFonts w:eastAsia="標楷體"/>
        </w:rPr>
        <w:t>作品數量及品質</w:t>
      </w:r>
      <w:r w:rsidR="00CA67D7" w:rsidRPr="00D02607">
        <w:rPr>
          <w:rFonts w:eastAsia="標楷體"/>
        </w:rPr>
        <w:t>，調整獲獎</w:t>
      </w:r>
      <w:r w:rsidR="00137B3D" w:rsidRPr="00D02607">
        <w:rPr>
          <w:rFonts w:eastAsia="標楷體"/>
        </w:rPr>
        <w:t>名額。</w:t>
      </w:r>
      <w:r w:rsidR="00137B3D" w:rsidRPr="00D02607">
        <w:rPr>
          <w:rFonts w:eastAsia="標楷體"/>
        </w:rPr>
        <w:t xml:space="preserve"> </w:t>
      </w:r>
    </w:p>
    <w:p w:rsidR="00137B3D" w:rsidRPr="00D02607" w:rsidRDefault="00137B3D" w:rsidP="00D02607">
      <w:pPr>
        <w:numPr>
          <w:ilvl w:val="0"/>
          <w:numId w:val="36"/>
        </w:numPr>
        <w:spacing w:beforeLines="50" w:before="180" w:afterLines="50" w:after="180" w:line="400" w:lineRule="exact"/>
        <w:contextualSpacing/>
        <w:rPr>
          <w:rFonts w:eastAsia="標楷體"/>
        </w:rPr>
      </w:pPr>
      <w:r w:rsidRPr="00D02607">
        <w:rPr>
          <w:rFonts w:eastAsia="標楷體"/>
        </w:rPr>
        <w:t>各</w:t>
      </w:r>
      <w:r w:rsidR="003877E8" w:rsidRPr="00D02607">
        <w:rPr>
          <w:rFonts w:eastAsia="標楷體"/>
        </w:rPr>
        <w:t>獲選</w:t>
      </w:r>
      <w:r w:rsidRPr="00D02607">
        <w:rPr>
          <w:rFonts w:eastAsia="標楷體"/>
        </w:rPr>
        <w:t>作品</w:t>
      </w:r>
      <w:r w:rsidR="00407301" w:rsidRPr="00D02607">
        <w:rPr>
          <w:rFonts w:eastAsia="標楷體"/>
        </w:rPr>
        <w:t>其獎金</w:t>
      </w:r>
      <w:r w:rsidR="00D214F9" w:rsidRPr="00D02607">
        <w:rPr>
          <w:rFonts w:eastAsia="標楷體"/>
        </w:rPr>
        <w:t>超過</w:t>
      </w:r>
      <w:r w:rsidR="00D214F9" w:rsidRPr="00D02607">
        <w:rPr>
          <w:rFonts w:eastAsia="標楷體"/>
        </w:rPr>
        <w:t>2</w:t>
      </w:r>
      <w:r w:rsidR="00FB6E52">
        <w:rPr>
          <w:rFonts w:eastAsia="標楷體"/>
        </w:rPr>
        <w:t>5</w:t>
      </w:r>
      <w:r w:rsidR="00D214F9" w:rsidRPr="00D02607">
        <w:rPr>
          <w:rFonts w:eastAsia="標楷體" w:hint="eastAsia"/>
        </w:rPr>
        <w:t>,</w:t>
      </w:r>
      <w:r w:rsidR="00FB6E52">
        <w:rPr>
          <w:rFonts w:eastAsia="標楷體"/>
        </w:rPr>
        <w:t>201</w:t>
      </w:r>
      <w:r w:rsidR="00D214F9" w:rsidRPr="00D02607">
        <w:rPr>
          <w:rFonts w:eastAsia="標楷體"/>
        </w:rPr>
        <w:t>元者，</w:t>
      </w:r>
      <w:r w:rsidRPr="00D02607">
        <w:rPr>
          <w:rFonts w:eastAsia="標楷體"/>
        </w:rPr>
        <w:t>將依法扣除</w:t>
      </w:r>
      <w:r w:rsidRPr="00D02607">
        <w:rPr>
          <w:rFonts w:eastAsia="標楷體"/>
        </w:rPr>
        <w:t>10%</w:t>
      </w:r>
      <w:r w:rsidR="00843C90" w:rsidRPr="00D02607">
        <w:rPr>
          <w:rFonts w:eastAsia="標楷體"/>
        </w:rPr>
        <w:t>稅金</w:t>
      </w:r>
      <w:r w:rsidR="003877E8" w:rsidRPr="00D02607">
        <w:rPr>
          <w:rFonts w:eastAsia="標楷體"/>
        </w:rPr>
        <w:t>。</w:t>
      </w:r>
    </w:p>
    <w:p w:rsidR="00225801" w:rsidRPr="00885F2C" w:rsidRDefault="00C22C71" w:rsidP="00885F2C">
      <w:pPr>
        <w:numPr>
          <w:ilvl w:val="0"/>
          <w:numId w:val="13"/>
        </w:numPr>
        <w:spacing w:beforeLines="50" w:before="180" w:afterLines="50" w:after="180" w:line="400" w:lineRule="exact"/>
        <w:contextualSpacing/>
        <w:rPr>
          <w:rFonts w:eastAsia="標楷體"/>
        </w:rPr>
      </w:pPr>
      <w:r w:rsidRPr="00885F2C">
        <w:rPr>
          <w:rFonts w:eastAsia="標楷體"/>
        </w:rPr>
        <w:t>其他</w:t>
      </w:r>
    </w:p>
    <w:p w:rsidR="003877E8" w:rsidRPr="00885F2C" w:rsidRDefault="00B31337" w:rsidP="00885F2C">
      <w:pPr>
        <w:numPr>
          <w:ilvl w:val="0"/>
          <w:numId w:val="39"/>
        </w:numPr>
        <w:spacing w:beforeLines="50" w:before="180" w:afterLines="50" w:after="180" w:line="400" w:lineRule="exact"/>
        <w:contextualSpacing/>
        <w:rPr>
          <w:rFonts w:eastAsia="標楷體"/>
        </w:rPr>
      </w:pPr>
      <w:r>
        <w:rPr>
          <w:rFonts w:eastAsia="標楷體"/>
        </w:rPr>
        <w:t>報名</w:t>
      </w:r>
      <w:r w:rsidR="003877E8" w:rsidRPr="00885F2C">
        <w:rPr>
          <w:rFonts w:eastAsia="標楷體"/>
        </w:rPr>
        <w:t>參加本計畫</w:t>
      </w:r>
      <w:r w:rsidR="002C2E99" w:rsidRPr="00885F2C">
        <w:rPr>
          <w:rFonts w:eastAsia="標楷體"/>
        </w:rPr>
        <w:t>徵選</w:t>
      </w:r>
      <w:r w:rsidR="003877E8" w:rsidRPr="00885F2C">
        <w:rPr>
          <w:rFonts w:eastAsia="標楷體"/>
        </w:rPr>
        <w:t>活動之</w:t>
      </w:r>
      <w:r w:rsidR="002C2E99" w:rsidRPr="00885F2C">
        <w:rPr>
          <w:rFonts w:eastAsia="標楷體"/>
        </w:rPr>
        <w:t>課程</w:t>
      </w:r>
      <w:r w:rsidR="003877E8" w:rsidRPr="00885F2C">
        <w:rPr>
          <w:rFonts w:eastAsia="標楷體"/>
        </w:rPr>
        <w:t>，均</w:t>
      </w:r>
      <w:r w:rsidR="00F25D81" w:rsidRPr="00885F2C">
        <w:rPr>
          <w:rFonts w:eastAsia="標楷體"/>
        </w:rPr>
        <w:t>需使用</w:t>
      </w:r>
      <w:r w:rsidR="003877E8" w:rsidRPr="00885F2C">
        <w:rPr>
          <w:rFonts w:eastAsia="標楷體"/>
        </w:rPr>
        <w:t>非商業使用方式分享</w:t>
      </w:r>
      <w:r>
        <w:rPr>
          <w:rFonts w:eastAsia="標楷體"/>
        </w:rPr>
        <w:t>（如取得</w:t>
      </w:r>
      <w:r>
        <w:rPr>
          <w:rFonts w:eastAsia="標楷體"/>
        </w:rPr>
        <w:t>CC</w:t>
      </w:r>
      <w:r>
        <w:rPr>
          <w:rFonts w:eastAsia="標楷體"/>
        </w:rPr>
        <w:t>授權）</w:t>
      </w:r>
      <w:r w:rsidR="005E24DC">
        <w:rPr>
          <w:rFonts w:eastAsia="標楷體"/>
        </w:rPr>
        <w:t>，</w:t>
      </w:r>
      <w:r w:rsidR="005E24DC" w:rsidRPr="00FB6E52">
        <w:rPr>
          <w:rFonts w:eastAsia="標楷體"/>
          <w:b/>
        </w:rPr>
        <w:t>提供之課程影片連結需可直接觀看，不需帳號登入</w:t>
      </w:r>
      <w:r w:rsidR="003877E8" w:rsidRPr="00885F2C">
        <w:rPr>
          <w:rFonts w:eastAsia="標楷體"/>
        </w:rPr>
        <w:t>。</w:t>
      </w:r>
    </w:p>
    <w:p w:rsidR="006D04B3" w:rsidRDefault="006D04B3" w:rsidP="00885F2C">
      <w:pPr>
        <w:numPr>
          <w:ilvl w:val="0"/>
          <w:numId w:val="39"/>
        </w:numPr>
        <w:spacing w:beforeLines="50" w:before="180" w:afterLines="50" w:after="180" w:line="400" w:lineRule="exact"/>
        <w:contextualSpacing/>
        <w:rPr>
          <w:rFonts w:eastAsia="標楷體"/>
        </w:rPr>
      </w:pPr>
      <w:r>
        <w:rPr>
          <w:rFonts w:eastAsia="標楷體" w:hint="eastAsia"/>
          <w:color w:val="000000" w:themeColor="text1"/>
        </w:rPr>
        <w:t>課程簡介與成果影片請建置於</w:t>
      </w:r>
      <w:r w:rsidR="00847ADD">
        <w:rPr>
          <w:rFonts w:eastAsia="標楷體" w:hint="eastAsia"/>
          <w:color w:val="000000" w:themeColor="text1"/>
        </w:rPr>
        <w:t>（</w:t>
      </w:r>
      <w:r>
        <w:rPr>
          <w:rFonts w:eastAsia="標楷體" w:hint="eastAsia"/>
          <w:color w:val="000000" w:themeColor="text1"/>
        </w:rPr>
        <w:t>各校</w:t>
      </w:r>
      <w:r w:rsidR="00847ADD">
        <w:rPr>
          <w:rFonts w:eastAsia="標楷體" w:hint="eastAsia"/>
          <w:color w:val="000000" w:themeColor="text1"/>
        </w:rPr>
        <w:t>）</w:t>
      </w:r>
      <w:r>
        <w:rPr>
          <w:rFonts w:eastAsia="標楷體" w:hint="eastAsia"/>
          <w:color w:val="000000" w:themeColor="text1"/>
        </w:rPr>
        <w:t>youtube</w:t>
      </w:r>
      <w:r>
        <w:rPr>
          <w:rFonts w:eastAsia="標楷體" w:hint="eastAsia"/>
          <w:color w:val="000000" w:themeColor="text1"/>
        </w:rPr>
        <w:t>頻道，內容需包含：課程介紹、課程成效（如瀏覽量、訪客人數、課程回饋等）</w:t>
      </w:r>
    </w:p>
    <w:p w:rsidR="000B02AA" w:rsidRPr="00885F2C" w:rsidRDefault="00FE4ABC" w:rsidP="00885F2C">
      <w:pPr>
        <w:numPr>
          <w:ilvl w:val="0"/>
          <w:numId w:val="39"/>
        </w:numPr>
        <w:spacing w:beforeLines="50" w:before="180" w:afterLines="50" w:after="180" w:line="400" w:lineRule="exact"/>
        <w:contextualSpacing/>
        <w:rPr>
          <w:rFonts w:eastAsia="標楷體"/>
        </w:rPr>
      </w:pPr>
      <w:r w:rsidRPr="00885F2C">
        <w:rPr>
          <w:rFonts w:eastAsia="標楷體"/>
        </w:rPr>
        <w:t>凡參與本</w:t>
      </w:r>
      <w:r w:rsidR="009076C6" w:rsidRPr="00885F2C">
        <w:rPr>
          <w:rFonts w:eastAsia="標楷體"/>
        </w:rPr>
        <w:t>計畫</w:t>
      </w:r>
      <w:r w:rsidRPr="00885F2C">
        <w:rPr>
          <w:rFonts w:eastAsia="標楷體"/>
        </w:rPr>
        <w:t>活動者，即視同認可</w:t>
      </w:r>
      <w:r w:rsidR="009076C6" w:rsidRPr="00885F2C">
        <w:rPr>
          <w:rFonts w:eastAsia="標楷體"/>
        </w:rPr>
        <w:t>本計畫</w:t>
      </w:r>
      <w:r w:rsidRPr="00885F2C">
        <w:rPr>
          <w:rFonts w:eastAsia="標楷體"/>
        </w:rPr>
        <w:t>之各項內容及規定</w:t>
      </w:r>
      <w:r w:rsidR="000B02AA" w:rsidRPr="00885F2C">
        <w:rPr>
          <w:rFonts w:eastAsia="標楷體"/>
        </w:rPr>
        <w:t>，</w:t>
      </w:r>
      <w:r w:rsidR="00847ADD">
        <w:rPr>
          <w:rFonts w:eastAsia="標楷體" w:hint="eastAsia"/>
        </w:rPr>
        <w:t>並同意本聯盟將獲獎課程公開展示於本聯盟課程平台與相關電子媒體。</w:t>
      </w:r>
      <w:r w:rsidRPr="00885F2C">
        <w:rPr>
          <w:rFonts w:eastAsia="標楷體"/>
        </w:rPr>
        <w:t>本</w:t>
      </w:r>
      <w:r w:rsidR="009076C6" w:rsidRPr="00885F2C">
        <w:rPr>
          <w:rFonts w:eastAsia="標楷體"/>
        </w:rPr>
        <w:t>計畫</w:t>
      </w:r>
      <w:r w:rsidRPr="00885F2C">
        <w:rPr>
          <w:rFonts w:eastAsia="標楷體"/>
        </w:rPr>
        <w:t>如有</w:t>
      </w:r>
      <w:r w:rsidR="000B02AA" w:rsidRPr="00885F2C">
        <w:rPr>
          <w:rFonts w:eastAsia="標楷體"/>
        </w:rPr>
        <w:t>其他未盡事宜，主辦單位得隨時修正之，並</w:t>
      </w:r>
      <w:r w:rsidRPr="00885F2C">
        <w:rPr>
          <w:rFonts w:eastAsia="標楷體"/>
        </w:rPr>
        <w:t>於活動網站公布，不另文通知。</w:t>
      </w:r>
    </w:p>
    <w:p w:rsidR="00FE4ABC" w:rsidRPr="00885F2C" w:rsidRDefault="00FE4ABC" w:rsidP="00885F2C">
      <w:pPr>
        <w:numPr>
          <w:ilvl w:val="0"/>
          <w:numId w:val="39"/>
        </w:numPr>
        <w:spacing w:beforeLines="50" w:before="180" w:afterLines="50" w:after="180" w:line="400" w:lineRule="exact"/>
        <w:contextualSpacing/>
        <w:rPr>
          <w:rFonts w:eastAsia="標楷體"/>
        </w:rPr>
      </w:pPr>
      <w:r w:rsidRPr="00885F2C">
        <w:rPr>
          <w:rFonts w:eastAsia="標楷體"/>
        </w:rPr>
        <w:t>獲獎者於本</w:t>
      </w:r>
      <w:r w:rsidR="00B31337">
        <w:rPr>
          <w:rFonts w:eastAsia="標楷體"/>
        </w:rPr>
        <w:t>聯盟</w:t>
      </w:r>
      <w:r w:rsidRPr="00885F2C">
        <w:rPr>
          <w:rFonts w:eastAsia="標楷體"/>
        </w:rPr>
        <w:t>網站公告；未獲獎者不另行通知。</w:t>
      </w:r>
    </w:p>
    <w:p w:rsidR="00C22C71" w:rsidRDefault="00C22C71" w:rsidP="00885F2C">
      <w:pPr>
        <w:numPr>
          <w:ilvl w:val="0"/>
          <w:numId w:val="39"/>
        </w:numPr>
        <w:spacing w:beforeLines="50" w:before="180" w:afterLines="50" w:after="180" w:line="400" w:lineRule="exact"/>
        <w:contextualSpacing/>
        <w:rPr>
          <w:rFonts w:eastAsia="標楷體"/>
        </w:rPr>
      </w:pPr>
      <w:r w:rsidRPr="00885F2C">
        <w:rPr>
          <w:rFonts w:eastAsia="標楷體"/>
        </w:rPr>
        <w:t>獲獎者需出席主辦單位辦理之</w:t>
      </w:r>
      <w:r w:rsidR="00D148D8">
        <w:rPr>
          <w:rFonts w:eastAsia="標楷體" w:hint="eastAsia"/>
        </w:rPr>
        <w:t>開放教育</w:t>
      </w:r>
      <w:r w:rsidR="002C2E99" w:rsidRPr="00885F2C">
        <w:rPr>
          <w:rFonts w:eastAsia="標楷體"/>
        </w:rPr>
        <w:t>優良課程成果頒獎</w:t>
      </w:r>
      <w:r w:rsidRPr="00885F2C">
        <w:rPr>
          <w:rFonts w:eastAsia="標楷體"/>
        </w:rPr>
        <w:t>。</w:t>
      </w:r>
    </w:p>
    <w:p w:rsidR="005E24DC" w:rsidRPr="00885F2C" w:rsidRDefault="005E24DC" w:rsidP="00885F2C">
      <w:pPr>
        <w:numPr>
          <w:ilvl w:val="0"/>
          <w:numId w:val="39"/>
        </w:numPr>
        <w:spacing w:beforeLines="50" w:before="180" w:afterLines="50" w:after="180" w:line="400" w:lineRule="exact"/>
        <w:contextualSpacing/>
        <w:rPr>
          <w:rFonts w:eastAsia="標楷體"/>
        </w:rPr>
      </w:pPr>
      <w:r>
        <w:rPr>
          <w:rFonts w:eastAsia="標楷體" w:hint="eastAsia"/>
        </w:rPr>
        <w:t>獲獎</w:t>
      </w:r>
      <w:r w:rsidR="00783037">
        <w:rPr>
          <w:rFonts w:eastAsia="標楷體" w:hint="eastAsia"/>
        </w:rPr>
        <w:t>之優良課程聯盟得於網頁上設立課程連結以茲分享</w:t>
      </w:r>
      <w:r w:rsidR="0015137B">
        <w:rPr>
          <w:rFonts w:eastAsia="標楷體" w:hint="eastAsia"/>
        </w:rPr>
        <w:t>，獲獎教師自動成為本聯盟教師個人會員，終生免年費。</w:t>
      </w:r>
    </w:p>
    <w:p w:rsidR="00C22C71" w:rsidRPr="00885F2C" w:rsidRDefault="00C22C71" w:rsidP="00885F2C">
      <w:pPr>
        <w:numPr>
          <w:ilvl w:val="0"/>
          <w:numId w:val="39"/>
        </w:numPr>
        <w:spacing w:beforeLines="50" w:before="180" w:afterLines="50" w:after="180" w:line="400" w:lineRule="exact"/>
        <w:contextualSpacing/>
        <w:rPr>
          <w:rFonts w:eastAsia="標楷體"/>
        </w:rPr>
      </w:pPr>
      <w:r w:rsidRPr="00885F2C">
        <w:rPr>
          <w:rFonts w:eastAsia="標楷體"/>
        </w:rPr>
        <w:t>參</w:t>
      </w:r>
      <w:r w:rsidR="00FE4ABC" w:rsidRPr="00885F2C">
        <w:rPr>
          <w:rFonts w:eastAsia="標楷體"/>
        </w:rPr>
        <w:t>選</w:t>
      </w:r>
      <w:r w:rsidRPr="00885F2C">
        <w:rPr>
          <w:rFonts w:eastAsia="標楷體"/>
        </w:rPr>
        <w:t>作品不得侵害他人權利或違法之內容，如侵害他人或違法除得以取消獲獎資格、追回獎金外，一切法律責任概由參</w:t>
      </w:r>
      <w:r w:rsidR="00FE4ABC" w:rsidRPr="00885F2C">
        <w:rPr>
          <w:rFonts w:eastAsia="標楷體"/>
        </w:rPr>
        <w:t>加</w:t>
      </w:r>
      <w:r w:rsidRPr="00885F2C">
        <w:rPr>
          <w:rFonts w:eastAsia="標楷體"/>
        </w:rPr>
        <w:t>者自行負責，並應賠償主辦單位之損失。</w:t>
      </w:r>
    </w:p>
    <w:p w:rsidR="00FE4ABC" w:rsidRPr="00885F2C" w:rsidRDefault="00843C90" w:rsidP="00885F2C">
      <w:pPr>
        <w:numPr>
          <w:ilvl w:val="0"/>
          <w:numId w:val="39"/>
        </w:numPr>
        <w:spacing w:beforeLines="50" w:before="180" w:afterLines="50" w:after="180" w:line="400" w:lineRule="exact"/>
        <w:contextualSpacing/>
        <w:rPr>
          <w:rFonts w:eastAsia="標楷體"/>
        </w:rPr>
      </w:pPr>
      <w:r w:rsidRPr="00885F2C">
        <w:rPr>
          <w:rFonts w:eastAsia="標楷體"/>
        </w:rPr>
        <w:t>主辦單位享有本</w:t>
      </w:r>
      <w:r w:rsidR="009076C6" w:rsidRPr="00885F2C">
        <w:rPr>
          <w:rFonts w:eastAsia="標楷體"/>
        </w:rPr>
        <w:t>計畫</w:t>
      </w:r>
      <w:r w:rsidR="00225801" w:rsidRPr="00885F2C">
        <w:rPr>
          <w:rFonts w:eastAsia="標楷體"/>
        </w:rPr>
        <w:t>徵選</w:t>
      </w:r>
      <w:r w:rsidRPr="00885F2C">
        <w:rPr>
          <w:rFonts w:eastAsia="標楷體"/>
        </w:rPr>
        <w:t>規則、評審作業與評審標準等最終修改及認定權利。</w:t>
      </w:r>
    </w:p>
    <w:p w:rsidR="00C22C71" w:rsidRPr="00885F2C" w:rsidRDefault="009076C6" w:rsidP="00885F2C">
      <w:pPr>
        <w:numPr>
          <w:ilvl w:val="0"/>
          <w:numId w:val="13"/>
        </w:numPr>
        <w:spacing w:beforeLines="50" w:before="180" w:afterLines="50" w:after="180" w:line="400" w:lineRule="exact"/>
        <w:contextualSpacing/>
        <w:rPr>
          <w:rFonts w:eastAsia="標楷體"/>
        </w:rPr>
      </w:pPr>
      <w:r w:rsidRPr="00885F2C">
        <w:rPr>
          <w:rFonts w:eastAsia="標楷體"/>
        </w:rPr>
        <w:t>計畫</w:t>
      </w:r>
      <w:r w:rsidR="00267B01" w:rsidRPr="00885F2C">
        <w:rPr>
          <w:rFonts w:eastAsia="標楷體"/>
        </w:rPr>
        <w:t>聯絡</w:t>
      </w:r>
      <w:r w:rsidR="00C24F21">
        <w:rPr>
          <w:rFonts w:eastAsia="標楷體" w:hint="eastAsia"/>
        </w:rPr>
        <w:t>方式</w:t>
      </w:r>
      <w:r w:rsidR="00267B01" w:rsidRPr="00885F2C">
        <w:rPr>
          <w:rFonts w:eastAsia="標楷體"/>
        </w:rPr>
        <w:t>：</w:t>
      </w:r>
    </w:p>
    <w:p w:rsidR="00C22C71" w:rsidRPr="00885F2C" w:rsidRDefault="00225801" w:rsidP="00885F2C">
      <w:pPr>
        <w:spacing w:beforeLines="50" w:before="180" w:afterLines="50" w:after="180" w:line="400" w:lineRule="exact"/>
        <w:ind w:leftChars="300" w:left="720"/>
        <w:contextualSpacing/>
        <w:rPr>
          <w:rFonts w:eastAsia="標楷體"/>
        </w:rPr>
      </w:pPr>
      <w:r w:rsidRPr="00885F2C">
        <w:rPr>
          <w:rFonts w:eastAsia="標楷體"/>
        </w:rPr>
        <w:t>社團法人臺灣開放式課程</w:t>
      </w:r>
      <w:r w:rsidR="00956EFA">
        <w:rPr>
          <w:rFonts w:eastAsia="標楷體"/>
        </w:rPr>
        <w:t>暨教育</w:t>
      </w:r>
      <w:r w:rsidRPr="00885F2C">
        <w:rPr>
          <w:rFonts w:eastAsia="標楷體"/>
        </w:rPr>
        <w:t>聯盟</w:t>
      </w:r>
    </w:p>
    <w:p w:rsidR="00225801" w:rsidRPr="00885F2C" w:rsidRDefault="0009407C" w:rsidP="00885F2C">
      <w:pPr>
        <w:numPr>
          <w:ilvl w:val="0"/>
          <w:numId w:val="48"/>
        </w:numPr>
        <w:spacing w:beforeLines="50" w:before="180" w:afterLines="50" w:after="180" w:line="400" w:lineRule="exact"/>
        <w:contextualSpacing/>
        <w:rPr>
          <w:rFonts w:eastAsia="標楷體"/>
        </w:rPr>
      </w:pPr>
      <w:r w:rsidRPr="00885F2C">
        <w:rPr>
          <w:rFonts w:eastAsia="標楷體"/>
        </w:rPr>
        <w:lastRenderedPageBreak/>
        <w:t>電話：</w:t>
      </w:r>
      <w:r w:rsidR="00225801" w:rsidRPr="00885F2C">
        <w:rPr>
          <w:rFonts w:eastAsia="標楷體"/>
        </w:rPr>
        <w:t>03-5735993</w:t>
      </w:r>
    </w:p>
    <w:p w:rsidR="00885F2C" w:rsidRDefault="0009407C" w:rsidP="00885F2C">
      <w:pPr>
        <w:numPr>
          <w:ilvl w:val="0"/>
          <w:numId w:val="48"/>
        </w:numPr>
        <w:spacing w:beforeLines="50" w:before="180" w:afterLines="50" w:after="180" w:line="400" w:lineRule="exact"/>
        <w:contextualSpacing/>
        <w:rPr>
          <w:rFonts w:eastAsia="標楷體"/>
        </w:rPr>
      </w:pPr>
      <w:r w:rsidRPr="00885F2C">
        <w:rPr>
          <w:rFonts w:eastAsia="標楷體"/>
        </w:rPr>
        <w:t>信箱</w:t>
      </w:r>
      <w:r w:rsidR="00225801" w:rsidRPr="00885F2C">
        <w:rPr>
          <w:rFonts w:eastAsia="標楷體"/>
        </w:rPr>
        <w:t>：</w:t>
      </w:r>
      <w:hyperlink r:id="rId14" w:history="1">
        <w:r w:rsidR="00D148D8" w:rsidRPr="00317723">
          <w:rPr>
            <w:rStyle w:val="a7"/>
            <w:rFonts w:eastAsia="標楷體"/>
          </w:rPr>
          <w:t>tocec980820@gmail.com</w:t>
        </w:r>
      </w:hyperlink>
    </w:p>
    <w:p w:rsidR="00C34913" w:rsidRDefault="00C34913" w:rsidP="00885F2C">
      <w:pPr>
        <w:numPr>
          <w:ilvl w:val="0"/>
          <w:numId w:val="48"/>
        </w:numPr>
        <w:spacing w:beforeLines="50" w:before="180" w:afterLines="50" w:after="180" w:line="400" w:lineRule="exact"/>
        <w:contextualSpacing/>
        <w:rPr>
          <w:rFonts w:eastAsia="標楷體"/>
        </w:rPr>
      </w:pPr>
      <w:r>
        <w:rPr>
          <w:rFonts w:eastAsia="標楷體" w:hint="eastAsia"/>
        </w:rPr>
        <w:t>網址：</w:t>
      </w:r>
      <w:hyperlink r:id="rId15" w:history="1">
        <w:r w:rsidR="004D518B" w:rsidRPr="007E4924">
          <w:rPr>
            <w:rStyle w:val="a7"/>
            <w:rFonts w:eastAsia="標楷體" w:hint="eastAsia"/>
          </w:rPr>
          <w:t>www.tocec.org.tw</w:t>
        </w:r>
      </w:hyperlink>
    </w:p>
    <w:p w:rsidR="004D518B" w:rsidRDefault="004D518B" w:rsidP="004D518B">
      <w:pPr>
        <w:numPr>
          <w:ilvl w:val="0"/>
          <w:numId w:val="48"/>
        </w:numPr>
        <w:spacing w:beforeLines="50" w:before="180" w:afterLines="50" w:after="180" w:line="400" w:lineRule="exact"/>
        <w:contextualSpacing/>
        <w:rPr>
          <w:rFonts w:eastAsia="標楷體"/>
        </w:rPr>
      </w:pPr>
      <w:r>
        <w:rPr>
          <w:rFonts w:eastAsia="標楷體" w:hint="eastAsia"/>
        </w:rPr>
        <w:t>報名網址：</w:t>
      </w:r>
      <w:hyperlink r:id="rId16" w:history="1">
        <w:r w:rsidRPr="007E4924">
          <w:rPr>
            <w:rStyle w:val="a7"/>
            <w:rFonts w:eastAsia="標楷體"/>
          </w:rPr>
          <w:t>https://forms.gle/heJd7ZDzJktZu7pp6</w:t>
        </w:r>
      </w:hyperlink>
    </w:p>
    <w:p w:rsidR="004D518B" w:rsidRPr="00885F2C" w:rsidRDefault="004D518B" w:rsidP="004D518B">
      <w:pPr>
        <w:spacing w:beforeLines="50" w:before="180" w:afterLines="50" w:after="180" w:line="400" w:lineRule="exact"/>
        <w:ind w:left="1344"/>
        <w:contextualSpacing/>
        <w:rPr>
          <w:rFonts w:eastAsia="標楷體"/>
        </w:rPr>
      </w:pPr>
    </w:p>
    <w:sectPr w:rsidR="004D518B" w:rsidRPr="00885F2C" w:rsidSect="0015137B">
      <w:headerReference w:type="default" r:id="rId17"/>
      <w:footerReference w:type="even" r:id="rId18"/>
      <w:footerReference w:type="default" r:id="rId19"/>
      <w:pgSz w:w="11906" w:h="16838" w:code="9"/>
      <w:pgMar w:top="1560" w:right="1133" w:bottom="1135"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15" w:rsidRDefault="004D6C15">
      <w:r>
        <w:separator/>
      </w:r>
    </w:p>
  </w:endnote>
  <w:endnote w:type="continuationSeparator" w:id="0">
    <w:p w:rsidR="004D6C15" w:rsidRDefault="004D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顏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C85" w:rsidRDefault="00621C85" w:rsidP="0043346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1C85" w:rsidRDefault="00621C8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C85" w:rsidRDefault="00621C85" w:rsidP="0043346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7B9A">
      <w:rPr>
        <w:rStyle w:val="a5"/>
        <w:noProof/>
      </w:rPr>
      <w:t>2</w:t>
    </w:r>
    <w:r>
      <w:rPr>
        <w:rStyle w:val="a5"/>
      </w:rPr>
      <w:fldChar w:fldCharType="end"/>
    </w:r>
  </w:p>
  <w:p w:rsidR="00621C85" w:rsidRDefault="00621C8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15" w:rsidRDefault="004D6C15">
      <w:r>
        <w:separator/>
      </w:r>
    </w:p>
  </w:footnote>
  <w:footnote w:type="continuationSeparator" w:id="0">
    <w:p w:rsidR="004D6C15" w:rsidRDefault="004D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BE" w:rsidRDefault="00A718BE">
    <w:pPr>
      <w:pStyle w:val="ad"/>
    </w:pPr>
    <w:r>
      <w:rPr>
        <w:noProof/>
      </w:rPr>
      <w:drawing>
        <wp:anchor distT="0" distB="0" distL="114300" distR="114300" simplePos="0" relativeHeight="251658240" behindDoc="0" locked="0" layoutInCell="1" allowOverlap="1">
          <wp:simplePos x="0" y="0"/>
          <wp:positionH relativeFrom="column">
            <wp:posOffset>-30480</wp:posOffset>
          </wp:positionH>
          <wp:positionV relativeFrom="paragraph">
            <wp:posOffset>-424180</wp:posOffset>
          </wp:positionV>
          <wp:extent cx="2310765" cy="656590"/>
          <wp:effectExtent l="0" t="0" r="0" b="0"/>
          <wp:wrapThrough wrapText="bothSides">
            <wp:wrapPolygon edited="0">
              <wp:start x="0" y="0"/>
              <wp:lineTo x="0" y="20681"/>
              <wp:lineTo x="21369" y="20681"/>
              <wp:lineTo x="21369" y="0"/>
              <wp:lineTo x="0" y="0"/>
            </wp:wrapPolygon>
          </wp:wrapThrough>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0765" cy="656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D7C"/>
    <w:multiLevelType w:val="hybridMultilevel"/>
    <w:tmpl w:val="0CD0E76C"/>
    <w:lvl w:ilvl="0" w:tplc="FB7EBF30">
      <w:start w:val="1"/>
      <w:numFmt w:val="taiwaneseCountingThousand"/>
      <w:lvlText w:val="%1、"/>
      <w:lvlJc w:val="left"/>
      <w:pPr>
        <w:ind w:left="1104" w:hanging="624"/>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 w15:restartNumberingAfterBreak="0">
    <w:nsid w:val="01E72D01"/>
    <w:multiLevelType w:val="hybridMultilevel"/>
    <w:tmpl w:val="C4F6C85C"/>
    <w:lvl w:ilvl="0" w:tplc="996E88FC">
      <w:start w:val="1"/>
      <w:numFmt w:val="decimal"/>
      <w:lvlText w:val="%1."/>
      <w:lvlJc w:val="left"/>
      <w:pPr>
        <w:ind w:left="1841" w:hanging="401"/>
      </w:pPr>
      <w:rPr>
        <w:rFonts w:hint="eastAsia"/>
      </w:rPr>
    </w:lvl>
    <w:lvl w:ilvl="1" w:tplc="04090019">
      <w:start w:val="1"/>
      <w:numFmt w:val="ideographTraditional"/>
      <w:lvlText w:val="%2、"/>
      <w:lvlJc w:val="left"/>
      <w:pPr>
        <w:ind w:left="2994" w:hanging="480"/>
      </w:pPr>
    </w:lvl>
    <w:lvl w:ilvl="2" w:tplc="0409001B">
      <w:start w:val="1"/>
      <w:numFmt w:val="lowerRoman"/>
      <w:lvlText w:val="%3."/>
      <w:lvlJc w:val="right"/>
      <w:pPr>
        <w:ind w:left="3474" w:hanging="480"/>
      </w:pPr>
    </w:lvl>
    <w:lvl w:ilvl="3" w:tplc="0038CA76">
      <w:start w:val="1"/>
      <w:numFmt w:val="taiwaneseCountingThousand"/>
      <w:lvlText w:val="(%4)"/>
      <w:lvlJc w:val="left"/>
      <w:pPr>
        <w:ind w:left="3954" w:hanging="480"/>
      </w:pPr>
      <w:rPr>
        <w:rFonts w:hint="default"/>
      </w:rPr>
    </w:lvl>
    <w:lvl w:ilvl="4" w:tplc="04090019" w:tentative="1">
      <w:start w:val="1"/>
      <w:numFmt w:val="ideographTraditional"/>
      <w:lvlText w:val="%5、"/>
      <w:lvlJc w:val="left"/>
      <w:pPr>
        <w:ind w:left="4434" w:hanging="480"/>
      </w:pPr>
    </w:lvl>
    <w:lvl w:ilvl="5" w:tplc="0409001B" w:tentative="1">
      <w:start w:val="1"/>
      <w:numFmt w:val="lowerRoman"/>
      <w:lvlText w:val="%6."/>
      <w:lvlJc w:val="right"/>
      <w:pPr>
        <w:ind w:left="4914" w:hanging="480"/>
      </w:pPr>
    </w:lvl>
    <w:lvl w:ilvl="6" w:tplc="0409000F" w:tentative="1">
      <w:start w:val="1"/>
      <w:numFmt w:val="decimal"/>
      <w:lvlText w:val="%7."/>
      <w:lvlJc w:val="left"/>
      <w:pPr>
        <w:ind w:left="5394" w:hanging="480"/>
      </w:pPr>
    </w:lvl>
    <w:lvl w:ilvl="7" w:tplc="04090019" w:tentative="1">
      <w:start w:val="1"/>
      <w:numFmt w:val="ideographTraditional"/>
      <w:lvlText w:val="%8、"/>
      <w:lvlJc w:val="left"/>
      <w:pPr>
        <w:ind w:left="5874" w:hanging="480"/>
      </w:pPr>
    </w:lvl>
    <w:lvl w:ilvl="8" w:tplc="0409001B" w:tentative="1">
      <w:start w:val="1"/>
      <w:numFmt w:val="lowerRoman"/>
      <w:lvlText w:val="%9."/>
      <w:lvlJc w:val="right"/>
      <w:pPr>
        <w:ind w:left="6354" w:hanging="480"/>
      </w:pPr>
    </w:lvl>
  </w:abstractNum>
  <w:abstractNum w:abstractNumId="2" w15:restartNumberingAfterBreak="0">
    <w:nsid w:val="030D2FDD"/>
    <w:multiLevelType w:val="hybridMultilevel"/>
    <w:tmpl w:val="C4F6C85C"/>
    <w:lvl w:ilvl="0" w:tplc="996E88FC">
      <w:start w:val="1"/>
      <w:numFmt w:val="decimal"/>
      <w:lvlText w:val="%1."/>
      <w:lvlJc w:val="left"/>
      <w:pPr>
        <w:ind w:left="1841" w:hanging="401"/>
      </w:pPr>
      <w:rPr>
        <w:rFonts w:hint="eastAsia"/>
      </w:rPr>
    </w:lvl>
    <w:lvl w:ilvl="1" w:tplc="04090019">
      <w:start w:val="1"/>
      <w:numFmt w:val="ideographTraditional"/>
      <w:lvlText w:val="%2、"/>
      <w:lvlJc w:val="left"/>
      <w:pPr>
        <w:ind w:left="2994" w:hanging="480"/>
      </w:pPr>
    </w:lvl>
    <w:lvl w:ilvl="2" w:tplc="0409001B">
      <w:start w:val="1"/>
      <w:numFmt w:val="lowerRoman"/>
      <w:lvlText w:val="%3."/>
      <w:lvlJc w:val="right"/>
      <w:pPr>
        <w:ind w:left="3474" w:hanging="480"/>
      </w:pPr>
    </w:lvl>
    <w:lvl w:ilvl="3" w:tplc="0038CA76">
      <w:start w:val="1"/>
      <w:numFmt w:val="taiwaneseCountingThousand"/>
      <w:lvlText w:val="(%4)"/>
      <w:lvlJc w:val="left"/>
      <w:pPr>
        <w:ind w:left="3954" w:hanging="480"/>
      </w:pPr>
      <w:rPr>
        <w:rFonts w:hint="default"/>
      </w:rPr>
    </w:lvl>
    <w:lvl w:ilvl="4" w:tplc="04090019" w:tentative="1">
      <w:start w:val="1"/>
      <w:numFmt w:val="ideographTraditional"/>
      <w:lvlText w:val="%5、"/>
      <w:lvlJc w:val="left"/>
      <w:pPr>
        <w:ind w:left="4434" w:hanging="480"/>
      </w:pPr>
    </w:lvl>
    <w:lvl w:ilvl="5" w:tplc="0409001B" w:tentative="1">
      <w:start w:val="1"/>
      <w:numFmt w:val="lowerRoman"/>
      <w:lvlText w:val="%6."/>
      <w:lvlJc w:val="right"/>
      <w:pPr>
        <w:ind w:left="4914" w:hanging="480"/>
      </w:pPr>
    </w:lvl>
    <w:lvl w:ilvl="6" w:tplc="0409000F" w:tentative="1">
      <w:start w:val="1"/>
      <w:numFmt w:val="decimal"/>
      <w:lvlText w:val="%7."/>
      <w:lvlJc w:val="left"/>
      <w:pPr>
        <w:ind w:left="5394" w:hanging="480"/>
      </w:pPr>
    </w:lvl>
    <w:lvl w:ilvl="7" w:tplc="04090019" w:tentative="1">
      <w:start w:val="1"/>
      <w:numFmt w:val="ideographTraditional"/>
      <w:lvlText w:val="%8、"/>
      <w:lvlJc w:val="left"/>
      <w:pPr>
        <w:ind w:left="5874" w:hanging="480"/>
      </w:pPr>
    </w:lvl>
    <w:lvl w:ilvl="8" w:tplc="0409001B" w:tentative="1">
      <w:start w:val="1"/>
      <w:numFmt w:val="lowerRoman"/>
      <w:lvlText w:val="%9."/>
      <w:lvlJc w:val="right"/>
      <w:pPr>
        <w:ind w:left="6354" w:hanging="480"/>
      </w:pPr>
    </w:lvl>
  </w:abstractNum>
  <w:abstractNum w:abstractNumId="3" w15:restartNumberingAfterBreak="0">
    <w:nsid w:val="051D5334"/>
    <w:multiLevelType w:val="hybridMultilevel"/>
    <w:tmpl w:val="565A1E2E"/>
    <w:lvl w:ilvl="0" w:tplc="920687D8">
      <w:start w:val="1"/>
      <w:numFmt w:val="taiwaneseCountingThousand"/>
      <w:lvlText w:val="(%1)"/>
      <w:lvlJc w:val="left"/>
      <w:pPr>
        <w:ind w:left="1584" w:hanging="624"/>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038CA76">
      <w:start w:val="1"/>
      <w:numFmt w:val="taiwaneseCountingThousand"/>
      <w:lvlText w:val="(%4)"/>
      <w:lvlJc w:val="left"/>
      <w:pPr>
        <w:ind w:left="2370" w:hanging="480"/>
      </w:pPr>
      <w:rPr>
        <w:rFonts w:hint="default"/>
      </w:r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4" w15:restartNumberingAfterBreak="0">
    <w:nsid w:val="05A82B76"/>
    <w:multiLevelType w:val="hybridMultilevel"/>
    <w:tmpl w:val="565A1E2E"/>
    <w:lvl w:ilvl="0" w:tplc="920687D8">
      <w:start w:val="1"/>
      <w:numFmt w:val="taiwaneseCountingThousand"/>
      <w:lvlText w:val="(%1)"/>
      <w:lvlJc w:val="left"/>
      <w:pPr>
        <w:ind w:left="1584" w:hanging="624"/>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038CA76">
      <w:start w:val="1"/>
      <w:numFmt w:val="taiwaneseCountingThousand"/>
      <w:lvlText w:val="(%4)"/>
      <w:lvlJc w:val="left"/>
      <w:pPr>
        <w:ind w:left="2370" w:hanging="480"/>
      </w:pPr>
      <w:rPr>
        <w:rFonts w:hint="default"/>
      </w:r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5" w15:restartNumberingAfterBreak="0">
    <w:nsid w:val="0624429A"/>
    <w:multiLevelType w:val="hybridMultilevel"/>
    <w:tmpl w:val="7C86A0C6"/>
    <w:lvl w:ilvl="0" w:tplc="0409000B">
      <w:start w:val="1"/>
      <w:numFmt w:val="bullet"/>
      <w:lvlText w:val=""/>
      <w:lvlJc w:val="left"/>
      <w:pPr>
        <w:ind w:left="1344" w:hanging="624"/>
      </w:pPr>
      <w:rPr>
        <w:rFonts w:ascii="Wingdings" w:hAnsi="Wingdings" w:hint="default"/>
      </w:rPr>
    </w:lvl>
    <w:lvl w:ilvl="1" w:tplc="04090019">
      <w:start w:val="1"/>
      <w:numFmt w:val="ideographTraditional"/>
      <w:lvlText w:val="%2、"/>
      <w:lvlJc w:val="left"/>
      <w:pPr>
        <w:ind w:left="1170" w:hanging="480"/>
      </w:pPr>
    </w:lvl>
    <w:lvl w:ilvl="2" w:tplc="0409001B">
      <w:start w:val="1"/>
      <w:numFmt w:val="lowerRoman"/>
      <w:lvlText w:val="%3."/>
      <w:lvlJc w:val="right"/>
      <w:pPr>
        <w:ind w:left="1650" w:hanging="480"/>
      </w:pPr>
    </w:lvl>
    <w:lvl w:ilvl="3" w:tplc="0038CA76">
      <w:start w:val="1"/>
      <w:numFmt w:val="taiwaneseCountingThousand"/>
      <w:lvlText w:val="(%4)"/>
      <w:lvlJc w:val="left"/>
      <w:pPr>
        <w:ind w:left="2130" w:hanging="480"/>
      </w:pPr>
      <w:rPr>
        <w:rFonts w:hint="default"/>
      </w:r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6" w15:restartNumberingAfterBreak="0">
    <w:nsid w:val="066D3DB8"/>
    <w:multiLevelType w:val="hybridMultilevel"/>
    <w:tmpl w:val="565A1E2E"/>
    <w:lvl w:ilvl="0" w:tplc="920687D8">
      <w:start w:val="1"/>
      <w:numFmt w:val="taiwaneseCountingThousand"/>
      <w:lvlText w:val="(%1)"/>
      <w:lvlJc w:val="left"/>
      <w:pPr>
        <w:ind w:left="1584" w:hanging="624"/>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038CA76">
      <w:start w:val="1"/>
      <w:numFmt w:val="taiwaneseCountingThousand"/>
      <w:lvlText w:val="(%4)"/>
      <w:lvlJc w:val="left"/>
      <w:pPr>
        <w:ind w:left="2370" w:hanging="480"/>
      </w:pPr>
      <w:rPr>
        <w:rFonts w:hint="default"/>
      </w:r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15:restartNumberingAfterBreak="0">
    <w:nsid w:val="0DC026B4"/>
    <w:multiLevelType w:val="hybridMultilevel"/>
    <w:tmpl w:val="0CD0E76C"/>
    <w:lvl w:ilvl="0" w:tplc="FB7EBF30">
      <w:start w:val="1"/>
      <w:numFmt w:val="taiwaneseCountingThousand"/>
      <w:lvlText w:val="%1、"/>
      <w:lvlJc w:val="left"/>
      <w:pPr>
        <w:ind w:left="1104" w:hanging="624"/>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15:restartNumberingAfterBreak="0">
    <w:nsid w:val="0DEF4422"/>
    <w:multiLevelType w:val="hybridMultilevel"/>
    <w:tmpl w:val="4D807B58"/>
    <w:lvl w:ilvl="0" w:tplc="5A86380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4A05FA5"/>
    <w:multiLevelType w:val="hybridMultilevel"/>
    <w:tmpl w:val="C4F6C85C"/>
    <w:lvl w:ilvl="0" w:tplc="996E88FC">
      <w:start w:val="1"/>
      <w:numFmt w:val="decimal"/>
      <w:lvlText w:val="%1."/>
      <w:lvlJc w:val="left"/>
      <w:pPr>
        <w:ind w:left="1841" w:hanging="401"/>
      </w:pPr>
      <w:rPr>
        <w:rFonts w:hint="eastAsia"/>
      </w:rPr>
    </w:lvl>
    <w:lvl w:ilvl="1" w:tplc="04090019">
      <w:start w:val="1"/>
      <w:numFmt w:val="ideographTraditional"/>
      <w:lvlText w:val="%2、"/>
      <w:lvlJc w:val="left"/>
      <w:pPr>
        <w:ind w:left="2994" w:hanging="480"/>
      </w:pPr>
    </w:lvl>
    <w:lvl w:ilvl="2" w:tplc="0409001B">
      <w:start w:val="1"/>
      <w:numFmt w:val="lowerRoman"/>
      <w:lvlText w:val="%3."/>
      <w:lvlJc w:val="right"/>
      <w:pPr>
        <w:ind w:left="3474" w:hanging="480"/>
      </w:pPr>
    </w:lvl>
    <w:lvl w:ilvl="3" w:tplc="0038CA76">
      <w:start w:val="1"/>
      <w:numFmt w:val="taiwaneseCountingThousand"/>
      <w:lvlText w:val="(%4)"/>
      <w:lvlJc w:val="left"/>
      <w:pPr>
        <w:ind w:left="3954" w:hanging="480"/>
      </w:pPr>
      <w:rPr>
        <w:rFonts w:hint="default"/>
      </w:rPr>
    </w:lvl>
    <w:lvl w:ilvl="4" w:tplc="04090019" w:tentative="1">
      <w:start w:val="1"/>
      <w:numFmt w:val="ideographTraditional"/>
      <w:lvlText w:val="%5、"/>
      <w:lvlJc w:val="left"/>
      <w:pPr>
        <w:ind w:left="4434" w:hanging="480"/>
      </w:pPr>
    </w:lvl>
    <w:lvl w:ilvl="5" w:tplc="0409001B" w:tentative="1">
      <w:start w:val="1"/>
      <w:numFmt w:val="lowerRoman"/>
      <w:lvlText w:val="%6."/>
      <w:lvlJc w:val="right"/>
      <w:pPr>
        <w:ind w:left="4914" w:hanging="480"/>
      </w:pPr>
    </w:lvl>
    <w:lvl w:ilvl="6" w:tplc="0409000F" w:tentative="1">
      <w:start w:val="1"/>
      <w:numFmt w:val="decimal"/>
      <w:lvlText w:val="%7."/>
      <w:lvlJc w:val="left"/>
      <w:pPr>
        <w:ind w:left="5394" w:hanging="480"/>
      </w:pPr>
    </w:lvl>
    <w:lvl w:ilvl="7" w:tplc="04090019" w:tentative="1">
      <w:start w:val="1"/>
      <w:numFmt w:val="ideographTraditional"/>
      <w:lvlText w:val="%8、"/>
      <w:lvlJc w:val="left"/>
      <w:pPr>
        <w:ind w:left="5874" w:hanging="480"/>
      </w:pPr>
    </w:lvl>
    <w:lvl w:ilvl="8" w:tplc="0409001B" w:tentative="1">
      <w:start w:val="1"/>
      <w:numFmt w:val="lowerRoman"/>
      <w:lvlText w:val="%9."/>
      <w:lvlJc w:val="right"/>
      <w:pPr>
        <w:ind w:left="6354" w:hanging="480"/>
      </w:pPr>
    </w:lvl>
  </w:abstractNum>
  <w:abstractNum w:abstractNumId="10" w15:restartNumberingAfterBreak="0">
    <w:nsid w:val="14FB123A"/>
    <w:multiLevelType w:val="hybridMultilevel"/>
    <w:tmpl w:val="60D66F36"/>
    <w:lvl w:ilvl="0" w:tplc="0409000F">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4529FC"/>
    <w:multiLevelType w:val="hybridMultilevel"/>
    <w:tmpl w:val="3B50C9EE"/>
    <w:lvl w:ilvl="0" w:tplc="62A28058">
      <w:start w:val="1"/>
      <w:numFmt w:val="taiwaneseCountingThousand"/>
      <w:lvlText w:val="%1、"/>
      <w:lvlJc w:val="left"/>
      <w:pPr>
        <w:ind w:left="1104" w:hanging="62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5FB6FDC"/>
    <w:multiLevelType w:val="hybridMultilevel"/>
    <w:tmpl w:val="1ABAD470"/>
    <w:lvl w:ilvl="0" w:tplc="0409000F">
      <w:start w:val="1"/>
      <w:numFmt w:val="decimal"/>
      <w:lvlText w:val="%1."/>
      <w:lvlJc w:val="left"/>
      <w:pPr>
        <w:ind w:left="2064" w:hanging="624"/>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3" w15:restartNumberingAfterBreak="0">
    <w:nsid w:val="1FCE5EBD"/>
    <w:multiLevelType w:val="hybridMultilevel"/>
    <w:tmpl w:val="3B50C9EE"/>
    <w:lvl w:ilvl="0" w:tplc="62A28058">
      <w:start w:val="1"/>
      <w:numFmt w:val="taiwaneseCountingThousand"/>
      <w:lvlText w:val="%1、"/>
      <w:lvlJc w:val="left"/>
      <w:pPr>
        <w:ind w:left="1104" w:hanging="62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4201542"/>
    <w:multiLevelType w:val="hybridMultilevel"/>
    <w:tmpl w:val="6ED2EF32"/>
    <w:lvl w:ilvl="0" w:tplc="04090009">
      <w:start w:val="1"/>
      <w:numFmt w:val="bullet"/>
      <w:lvlText w:val=""/>
      <w:lvlJc w:val="left"/>
      <w:pPr>
        <w:ind w:left="1344" w:hanging="624"/>
      </w:pPr>
      <w:rPr>
        <w:rFonts w:ascii="Wingdings" w:hAnsi="Wingdings" w:hint="default"/>
      </w:rPr>
    </w:lvl>
    <w:lvl w:ilvl="1" w:tplc="04090019">
      <w:start w:val="1"/>
      <w:numFmt w:val="ideographTraditional"/>
      <w:lvlText w:val="%2、"/>
      <w:lvlJc w:val="left"/>
      <w:pPr>
        <w:ind w:left="1170" w:hanging="480"/>
      </w:pPr>
    </w:lvl>
    <w:lvl w:ilvl="2" w:tplc="0409001B">
      <w:start w:val="1"/>
      <w:numFmt w:val="lowerRoman"/>
      <w:lvlText w:val="%3."/>
      <w:lvlJc w:val="right"/>
      <w:pPr>
        <w:ind w:left="1650" w:hanging="480"/>
      </w:pPr>
    </w:lvl>
    <w:lvl w:ilvl="3" w:tplc="0038CA76">
      <w:start w:val="1"/>
      <w:numFmt w:val="taiwaneseCountingThousand"/>
      <w:lvlText w:val="(%4)"/>
      <w:lvlJc w:val="left"/>
      <w:pPr>
        <w:ind w:left="2130" w:hanging="480"/>
      </w:pPr>
      <w:rPr>
        <w:rFonts w:hint="default"/>
      </w:r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5" w15:restartNumberingAfterBreak="0">
    <w:nsid w:val="25B952D6"/>
    <w:multiLevelType w:val="hybridMultilevel"/>
    <w:tmpl w:val="565A1E2E"/>
    <w:lvl w:ilvl="0" w:tplc="920687D8">
      <w:start w:val="1"/>
      <w:numFmt w:val="taiwaneseCountingThousand"/>
      <w:lvlText w:val="(%1)"/>
      <w:lvlJc w:val="left"/>
      <w:pPr>
        <w:ind w:left="1344" w:hanging="624"/>
      </w:pPr>
      <w:rPr>
        <w:rFonts w:hint="eastAsia"/>
      </w:rPr>
    </w:lvl>
    <w:lvl w:ilvl="1" w:tplc="04090019">
      <w:start w:val="1"/>
      <w:numFmt w:val="ideographTraditional"/>
      <w:lvlText w:val="%2、"/>
      <w:lvlJc w:val="left"/>
      <w:pPr>
        <w:ind w:left="1170" w:hanging="480"/>
      </w:pPr>
    </w:lvl>
    <w:lvl w:ilvl="2" w:tplc="0409001B">
      <w:start w:val="1"/>
      <w:numFmt w:val="lowerRoman"/>
      <w:lvlText w:val="%3."/>
      <w:lvlJc w:val="right"/>
      <w:pPr>
        <w:ind w:left="1650" w:hanging="480"/>
      </w:pPr>
    </w:lvl>
    <w:lvl w:ilvl="3" w:tplc="0038CA76">
      <w:start w:val="1"/>
      <w:numFmt w:val="taiwaneseCountingThousand"/>
      <w:lvlText w:val="(%4)"/>
      <w:lvlJc w:val="left"/>
      <w:pPr>
        <w:ind w:left="2130" w:hanging="480"/>
      </w:pPr>
      <w:rPr>
        <w:rFonts w:hint="default"/>
      </w:r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6" w15:restartNumberingAfterBreak="0">
    <w:nsid w:val="2B627D8A"/>
    <w:multiLevelType w:val="hybridMultilevel"/>
    <w:tmpl w:val="565A1E2E"/>
    <w:lvl w:ilvl="0" w:tplc="920687D8">
      <w:start w:val="1"/>
      <w:numFmt w:val="taiwaneseCountingThousand"/>
      <w:lvlText w:val="(%1)"/>
      <w:lvlJc w:val="left"/>
      <w:pPr>
        <w:ind w:left="1584" w:hanging="624"/>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038CA76">
      <w:start w:val="1"/>
      <w:numFmt w:val="taiwaneseCountingThousand"/>
      <w:lvlText w:val="(%4)"/>
      <w:lvlJc w:val="left"/>
      <w:pPr>
        <w:ind w:left="2370" w:hanging="480"/>
      </w:pPr>
      <w:rPr>
        <w:rFonts w:hint="default"/>
      </w:r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2D317605"/>
    <w:multiLevelType w:val="hybridMultilevel"/>
    <w:tmpl w:val="56E4D368"/>
    <w:lvl w:ilvl="0" w:tplc="E7E02348">
      <w:start w:val="1"/>
      <w:numFmt w:val="decimal"/>
      <w:lvlText w:val="%1."/>
      <w:lvlJc w:val="left"/>
      <w:pPr>
        <w:ind w:left="284" w:hanging="284"/>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9374C2"/>
    <w:multiLevelType w:val="hybridMultilevel"/>
    <w:tmpl w:val="1ABAD470"/>
    <w:lvl w:ilvl="0" w:tplc="0409000F">
      <w:start w:val="1"/>
      <w:numFmt w:val="decimal"/>
      <w:lvlText w:val="%1."/>
      <w:lvlJc w:val="left"/>
      <w:pPr>
        <w:ind w:left="2064" w:hanging="624"/>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9" w15:restartNumberingAfterBreak="0">
    <w:nsid w:val="33DA6E29"/>
    <w:multiLevelType w:val="hybridMultilevel"/>
    <w:tmpl w:val="5E22A980"/>
    <w:lvl w:ilvl="0" w:tplc="887C819E">
      <w:start w:val="1"/>
      <w:numFmt w:val="taiwaneseCountingThousand"/>
      <w:suff w:val="nothing"/>
      <w:lvlText w:val="%1、"/>
      <w:lvlJc w:val="left"/>
      <w:pPr>
        <w:ind w:left="720" w:hanging="720"/>
      </w:pPr>
      <w:rPr>
        <w:rFonts w:hint="default"/>
      </w:rPr>
    </w:lvl>
    <w:lvl w:ilvl="1" w:tplc="0038CA7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077345"/>
    <w:multiLevelType w:val="hybridMultilevel"/>
    <w:tmpl w:val="C4F6C85C"/>
    <w:lvl w:ilvl="0" w:tplc="996E88FC">
      <w:start w:val="1"/>
      <w:numFmt w:val="decimal"/>
      <w:lvlText w:val="%1."/>
      <w:lvlJc w:val="left"/>
      <w:pPr>
        <w:ind w:left="1841" w:hanging="401"/>
      </w:pPr>
      <w:rPr>
        <w:rFonts w:hint="eastAsia"/>
      </w:rPr>
    </w:lvl>
    <w:lvl w:ilvl="1" w:tplc="04090019">
      <w:start w:val="1"/>
      <w:numFmt w:val="ideographTraditional"/>
      <w:lvlText w:val="%2、"/>
      <w:lvlJc w:val="left"/>
      <w:pPr>
        <w:ind w:left="2994" w:hanging="480"/>
      </w:pPr>
    </w:lvl>
    <w:lvl w:ilvl="2" w:tplc="0409001B">
      <w:start w:val="1"/>
      <w:numFmt w:val="lowerRoman"/>
      <w:lvlText w:val="%3."/>
      <w:lvlJc w:val="right"/>
      <w:pPr>
        <w:ind w:left="3474" w:hanging="480"/>
      </w:pPr>
    </w:lvl>
    <w:lvl w:ilvl="3" w:tplc="0038CA76">
      <w:start w:val="1"/>
      <w:numFmt w:val="taiwaneseCountingThousand"/>
      <w:lvlText w:val="(%4)"/>
      <w:lvlJc w:val="left"/>
      <w:pPr>
        <w:ind w:left="3954" w:hanging="480"/>
      </w:pPr>
      <w:rPr>
        <w:rFonts w:hint="default"/>
      </w:rPr>
    </w:lvl>
    <w:lvl w:ilvl="4" w:tplc="04090019" w:tentative="1">
      <w:start w:val="1"/>
      <w:numFmt w:val="ideographTraditional"/>
      <w:lvlText w:val="%5、"/>
      <w:lvlJc w:val="left"/>
      <w:pPr>
        <w:ind w:left="4434" w:hanging="480"/>
      </w:pPr>
    </w:lvl>
    <w:lvl w:ilvl="5" w:tplc="0409001B" w:tentative="1">
      <w:start w:val="1"/>
      <w:numFmt w:val="lowerRoman"/>
      <w:lvlText w:val="%6."/>
      <w:lvlJc w:val="right"/>
      <w:pPr>
        <w:ind w:left="4914" w:hanging="480"/>
      </w:pPr>
    </w:lvl>
    <w:lvl w:ilvl="6" w:tplc="0409000F" w:tentative="1">
      <w:start w:val="1"/>
      <w:numFmt w:val="decimal"/>
      <w:lvlText w:val="%7."/>
      <w:lvlJc w:val="left"/>
      <w:pPr>
        <w:ind w:left="5394" w:hanging="480"/>
      </w:pPr>
    </w:lvl>
    <w:lvl w:ilvl="7" w:tplc="04090019" w:tentative="1">
      <w:start w:val="1"/>
      <w:numFmt w:val="ideographTraditional"/>
      <w:lvlText w:val="%8、"/>
      <w:lvlJc w:val="left"/>
      <w:pPr>
        <w:ind w:left="5874" w:hanging="480"/>
      </w:pPr>
    </w:lvl>
    <w:lvl w:ilvl="8" w:tplc="0409001B" w:tentative="1">
      <w:start w:val="1"/>
      <w:numFmt w:val="lowerRoman"/>
      <w:lvlText w:val="%9."/>
      <w:lvlJc w:val="right"/>
      <w:pPr>
        <w:ind w:left="6354" w:hanging="480"/>
      </w:pPr>
    </w:lvl>
  </w:abstractNum>
  <w:abstractNum w:abstractNumId="21" w15:restartNumberingAfterBreak="0">
    <w:nsid w:val="3D0A631D"/>
    <w:multiLevelType w:val="hybridMultilevel"/>
    <w:tmpl w:val="1B04BFCC"/>
    <w:lvl w:ilvl="0" w:tplc="2772B33A">
      <w:start w:val="1"/>
      <w:numFmt w:val="decimal"/>
      <w:lvlText w:val="%1."/>
      <w:lvlJc w:val="left"/>
      <w:pPr>
        <w:ind w:left="1758" w:hanging="624"/>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2" w15:restartNumberingAfterBreak="0">
    <w:nsid w:val="40D45957"/>
    <w:multiLevelType w:val="hybridMultilevel"/>
    <w:tmpl w:val="5CC0C1EE"/>
    <w:lvl w:ilvl="0" w:tplc="920687D8">
      <w:start w:val="1"/>
      <w:numFmt w:val="taiwaneseCountingThousand"/>
      <w:lvlText w:val="(%1)"/>
      <w:lvlJc w:val="left"/>
      <w:pPr>
        <w:ind w:left="1584" w:hanging="624"/>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038CA76">
      <w:start w:val="1"/>
      <w:numFmt w:val="taiwaneseCountingThousand"/>
      <w:lvlText w:val="(%4)"/>
      <w:lvlJc w:val="left"/>
      <w:pPr>
        <w:ind w:left="2370" w:hanging="480"/>
      </w:pPr>
      <w:rPr>
        <w:rFonts w:hint="default"/>
      </w:r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3" w15:restartNumberingAfterBreak="0">
    <w:nsid w:val="42207DC9"/>
    <w:multiLevelType w:val="hybridMultilevel"/>
    <w:tmpl w:val="46D4BDD8"/>
    <w:lvl w:ilvl="0" w:tplc="A0AC9330">
      <w:start w:val="1"/>
      <w:numFmt w:val="ideographLegalTraditional"/>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DC53E3"/>
    <w:multiLevelType w:val="hybridMultilevel"/>
    <w:tmpl w:val="A5C29938"/>
    <w:lvl w:ilvl="0" w:tplc="920687D8">
      <w:start w:val="1"/>
      <w:numFmt w:val="taiwaneseCountingThousand"/>
      <w:lvlText w:val="(%1)"/>
      <w:lvlJc w:val="left"/>
      <w:pPr>
        <w:ind w:left="1134" w:hanging="62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69161B"/>
    <w:multiLevelType w:val="hybridMultilevel"/>
    <w:tmpl w:val="A5C29938"/>
    <w:lvl w:ilvl="0" w:tplc="920687D8">
      <w:start w:val="1"/>
      <w:numFmt w:val="taiwaneseCountingThousand"/>
      <w:lvlText w:val="(%1)"/>
      <w:lvlJc w:val="left"/>
      <w:pPr>
        <w:ind w:left="1134" w:hanging="62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5776D"/>
    <w:multiLevelType w:val="hybridMultilevel"/>
    <w:tmpl w:val="56E4D368"/>
    <w:lvl w:ilvl="0" w:tplc="E7E02348">
      <w:start w:val="1"/>
      <w:numFmt w:val="decimal"/>
      <w:lvlText w:val="%1."/>
      <w:lvlJc w:val="left"/>
      <w:pPr>
        <w:ind w:left="284" w:hanging="284"/>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4F5EDB"/>
    <w:multiLevelType w:val="hybridMultilevel"/>
    <w:tmpl w:val="762AA20A"/>
    <w:lvl w:ilvl="0" w:tplc="887C819E">
      <w:start w:val="1"/>
      <w:numFmt w:val="taiwaneseCountingThousand"/>
      <w:suff w:val="nothing"/>
      <w:lvlText w:val="%1、"/>
      <w:lvlJc w:val="left"/>
      <w:pPr>
        <w:ind w:left="720" w:hanging="720"/>
      </w:pPr>
      <w:rPr>
        <w:rFonts w:hint="default"/>
      </w:rPr>
    </w:lvl>
    <w:lvl w:ilvl="1" w:tplc="887C819E">
      <w:start w:val="1"/>
      <w:numFmt w:val="taiwaneseCountingThousand"/>
      <w:lvlText w:val="%2、"/>
      <w:lvlJc w:val="left"/>
      <w:pPr>
        <w:ind w:left="1134" w:hanging="624"/>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8F43CD"/>
    <w:multiLevelType w:val="hybridMultilevel"/>
    <w:tmpl w:val="B3EE640C"/>
    <w:lvl w:ilvl="0" w:tplc="887C819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EE2929"/>
    <w:multiLevelType w:val="hybridMultilevel"/>
    <w:tmpl w:val="C4F6C85C"/>
    <w:lvl w:ilvl="0" w:tplc="996E88FC">
      <w:start w:val="1"/>
      <w:numFmt w:val="decimal"/>
      <w:lvlText w:val="%1."/>
      <w:lvlJc w:val="left"/>
      <w:pPr>
        <w:ind w:left="1841" w:hanging="401"/>
      </w:pPr>
      <w:rPr>
        <w:rFonts w:hint="eastAsia"/>
      </w:rPr>
    </w:lvl>
    <w:lvl w:ilvl="1" w:tplc="04090019">
      <w:start w:val="1"/>
      <w:numFmt w:val="ideographTraditional"/>
      <w:lvlText w:val="%2、"/>
      <w:lvlJc w:val="left"/>
      <w:pPr>
        <w:ind w:left="2994" w:hanging="480"/>
      </w:pPr>
    </w:lvl>
    <w:lvl w:ilvl="2" w:tplc="0409001B">
      <w:start w:val="1"/>
      <w:numFmt w:val="lowerRoman"/>
      <w:lvlText w:val="%3."/>
      <w:lvlJc w:val="right"/>
      <w:pPr>
        <w:ind w:left="3474" w:hanging="480"/>
      </w:pPr>
    </w:lvl>
    <w:lvl w:ilvl="3" w:tplc="0038CA76">
      <w:start w:val="1"/>
      <w:numFmt w:val="taiwaneseCountingThousand"/>
      <w:lvlText w:val="(%4)"/>
      <w:lvlJc w:val="left"/>
      <w:pPr>
        <w:ind w:left="3954" w:hanging="480"/>
      </w:pPr>
      <w:rPr>
        <w:rFonts w:hint="default"/>
      </w:rPr>
    </w:lvl>
    <w:lvl w:ilvl="4" w:tplc="04090019" w:tentative="1">
      <w:start w:val="1"/>
      <w:numFmt w:val="ideographTraditional"/>
      <w:lvlText w:val="%5、"/>
      <w:lvlJc w:val="left"/>
      <w:pPr>
        <w:ind w:left="4434" w:hanging="480"/>
      </w:pPr>
    </w:lvl>
    <w:lvl w:ilvl="5" w:tplc="0409001B" w:tentative="1">
      <w:start w:val="1"/>
      <w:numFmt w:val="lowerRoman"/>
      <w:lvlText w:val="%6."/>
      <w:lvlJc w:val="right"/>
      <w:pPr>
        <w:ind w:left="4914" w:hanging="480"/>
      </w:pPr>
    </w:lvl>
    <w:lvl w:ilvl="6" w:tplc="0409000F" w:tentative="1">
      <w:start w:val="1"/>
      <w:numFmt w:val="decimal"/>
      <w:lvlText w:val="%7."/>
      <w:lvlJc w:val="left"/>
      <w:pPr>
        <w:ind w:left="5394" w:hanging="480"/>
      </w:pPr>
    </w:lvl>
    <w:lvl w:ilvl="7" w:tplc="04090019" w:tentative="1">
      <w:start w:val="1"/>
      <w:numFmt w:val="ideographTraditional"/>
      <w:lvlText w:val="%8、"/>
      <w:lvlJc w:val="left"/>
      <w:pPr>
        <w:ind w:left="5874" w:hanging="480"/>
      </w:pPr>
    </w:lvl>
    <w:lvl w:ilvl="8" w:tplc="0409001B" w:tentative="1">
      <w:start w:val="1"/>
      <w:numFmt w:val="lowerRoman"/>
      <w:lvlText w:val="%9."/>
      <w:lvlJc w:val="right"/>
      <w:pPr>
        <w:ind w:left="6354" w:hanging="480"/>
      </w:pPr>
    </w:lvl>
  </w:abstractNum>
  <w:abstractNum w:abstractNumId="30" w15:restartNumberingAfterBreak="0">
    <w:nsid w:val="5AF8384D"/>
    <w:multiLevelType w:val="hybridMultilevel"/>
    <w:tmpl w:val="C4F6C85C"/>
    <w:lvl w:ilvl="0" w:tplc="996E88FC">
      <w:start w:val="1"/>
      <w:numFmt w:val="decimal"/>
      <w:lvlText w:val="%1."/>
      <w:lvlJc w:val="left"/>
      <w:pPr>
        <w:ind w:left="1841" w:hanging="401"/>
      </w:pPr>
      <w:rPr>
        <w:rFonts w:hint="eastAsia"/>
      </w:rPr>
    </w:lvl>
    <w:lvl w:ilvl="1" w:tplc="04090019">
      <w:start w:val="1"/>
      <w:numFmt w:val="ideographTraditional"/>
      <w:lvlText w:val="%2、"/>
      <w:lvlJc w:val="left"/>
      <w:pPr>
        <w:ind w:left="2994" w:hanging="480"/>
      </w:pPr>
    </w:lvl>
    <w:lvl w:ilvl="2" w:tplc="0409001B">
      <w:start w:val="1"/>
      <w:numFmt w:val="lowerRoman"/>
      <w:lvlText w:val="%3."/>
      <w:lvlJc w:val="right"/>
      <w:pPr>
        <w:ind w:left="3474" w:hanging="480"/>
      </w:pPr>
    </w:lvl>
    <w:lvl w:ilvl="3" w:tplc="0038CA76">
      <w:start w:val="1"/>
      <w:numFmt w:val="taiwaneseCountingThousand"/>
      <w:lvlText w:val="(%4)"/>
      <w:lvlJc w:val="left"/>
      <w:pPr>
        <w:ind w:left="3954" w:hanging="480"/>
      </w:pPr>
      <w:rPr>
        <w:rFonts w:hint="default"/>
      </w:rPr>
    </w:lvl>
    <w:lvl w:ilvl="4" w:tplc="04090019" w:tentative="1">
      <w:start w:val="1"/>
      <w:numFmt w:val="ideographTraditional"/>
      <w:lvlText w:val="%5、"/>
      <w:lvlJc w:val="left"/>
      <w:pPr>
        <w:ind w:left="4434" w:hanging="480"/>
      </w:pPr>
    </w:lvl>
    <w:lvl w:ilvl="5" w:tplc="0409001B" w:tentative="1">
      <w:start w:val="1"/>
      <w:numFmt w:val="lowerRoman"/>
      <w:lvlText w:val="%6."/>
      <w:lvlJc w:val="right"/>
      <w:pPr>
        <w:ind w:left="4914" w:hanging="480"/>
      </w:pPr>
    </w:lvl>
    <w:lvl w:ilvl="6" w:tplc="0409000F" w:tentative="1">
      <w:start w:val="1"/>
      <w:numFmt w:val="decimal"/>
      <w:lvlText w:val="%7."/>
      <w:lvlJc w:val="left"/>
      <w:pPr>
        <w:ind w:left="5394" w:hanging="480"/>
      </w:pPr>
    </w:lvl>
    <w:lvl w:ilvl="7" w:tplc="04090019" w:tentative="1">
      <w:start w:val="1"/>
      <w:numFmt w:val="ideographTraditional"/>
      <w:lvlText w:val="%8、"/>
      <w:lvlJc w:val="left"/>
      <w:pPr>
        <w:ind w:left="5874" w:hanging="480"/>
      </w:pPr>
    </w:lvl>
    <w:lvl w:ilvl="8" w:tplc="0409001B" w:tentative="1">
      <w:start w:val="1"/>
      <w:numFmt w:val="lowerRoman"/>
      <w:lvlText w:val="%9."/>
      <w:lvlJc w:val="right"/>
      <w:pPr>
        <w:ind w:left="6354" w:hanging="480"/>
      </w:pPr>
    </w:lvl>
  </w:abstractNum>
  <w:abstractNum w:abstractNumId="31" w15:restartNumberingAfterBreak="0">
    <w:nsid w:val="5C381F3A"/>
    <w:multiLevelType w:val="hybridMultilevel"/>
    <w:tmpl w:val="C4F6C85C"/>
    <w:lvl w:ilvl="0" w:tplc="996E88FC">
      <w:start w:val="1"/>
      <w:numFmt w:val="decimal"/>
      <w:lvlText w:val="%1."/>
      <w:lvlJc w:val="left"/>
      <w:pPr>
        <w:ind w:left="1841" w:hanging="401"/>
      </w:pPr>
      <w:rPr>
        <w:rFonts w:hint="eastAsia"/>
      </w:rPr>
    </w:lvl>
    <w:lvl w:ilvl="1" w:tplc="04090019">
      <w:start w:val="1"/>
      <w:numFmt w:val="ideographTraditional"/>
      <w:lvlText w:val="%2、"/>
      <w:lvlJc w:val="left"/>
      <w:pPr>
        <w:ind w:left="2994" w:hanging="480"/>
      </w:pPr>
    </w:lvl>
    <w:lvl w:ilvl="2" w:tplc="0409001B">
      <w:start w:val="1"/>
      <w:numFmt w:val="lowerRoman"/>
      <w:lvlText w:val="%3."/>
      <w:lvlJc w:val="right"/>
      <w:pPr>
        <w:ind w:left="3474" w:hanging="480"/>
      </w:pPr>
    </w:lvl>
    <w:lvl w:ilvl="3" w:tplc="0038CA76">
      <w:start w:val="1"/>
      <w:numFmt w:val="taiwaneseCountingThousand"/>
      <w:lvlText w:val="(%4)"/>
      <w:lvlJc w:val="left"/>
      <w:pPr>
        <w:ind w:left="3954" w:hanging="480"/>
      </w:pPr>
      <w:rPr>
        <w:rFonts w:hint="default"/>
      </w:rPr>
    </w:lvl>
    <w:lvl w:ilvl="4" w:tplc="04090019" w:tentative="1">
      <w:start w:val="1"/>
      <w:numFmt w:val="ideographTraditional"/>
      <w:lvlText w:val="%5、"/>
      <w:lvlJc w:val="left"/>
      <w:pPr>
        <w:ind w:left="4434" w:hanging="480"/>
      </w:pPr>
    </w:lvl>
    <w:lvl w:ilvl="5" w:tplc="0409001B" w:tentative="1">
      <w:start w:val="1"/>
      <w:numFmt w:val="lowerRoman"/>
      <w:lvlText w:val="%6."/>
      <w:lvlJc w:val="right"/>
      <w:pPr>
        <w:ind w:left="4914" w:hanging="480"/>
      </w:pPr>
    </w:lvl>
    <w:lvl w:ilvl="6" w:tplc="0409000F" w:tentative="1">
      <w:start w:val="1"/>
      <w:numFmt w:val="decimal"/>
      <w:lvlText w:val="%7."/>
      <w:lvlJc w:val="left"/>
      <w:pPr>
        <w:ind w:left="5394" w:hanging="480"/>
      </w:pPr>
    </w:lvl>
    <w:lvl w:ilvl="7" w:tplc="04090019" w:tentative="1">
      <w:start w:val="1"/>
      <w:numFmt w:val="ideographTraditional"/>
      <w:lvlText w:val="%8、"/>
      <w:lvlJc w:val="left"/>
      <w:pPr>
        <w:ind w:left="5874" w:hanging="480"/>
      </w:pPr>
    </w:lvl>
    <w:lvl w:ilvl="8" w:tplc="0409001B" w:tentative="1">
      <w:start w:val="1"/>
      <w:numFmt w:val="lowerRoman"/>
      <w:lvlText w:val="%9."/>
      <w:lvlJc w:val="right"/>
      <w:pPr>
        <w:ind w:left="6354" w:hanging="480"/>
      </w:pPr>
    </w:lvl>
  </w:abstractNum>
  <w:abstractNum w:abstractNumId="32" w15:restartNumberingAfterBreak="0">
    <w:nsid w:val="5EB23012"/>
    <w:multiLevelType w:val="hybridMultilevel"/>
    <w:tmpl w:val="565A1E2E"/>
    <w:lvl w:ilvl="0" w:tplc="920687D8">
      <w:start w:val="1"/>
      <w:numFmt w:val="taiwaneseCountingThousand"/>
      <w:lvlText w:val="(%1)"/>
      <w:lvlJc w:val="left"/>
      <w:pPr>
        <w:ind w:left="1584" w:hanging="624"/>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038CA76">
      <w:start w:val="1"/>
      <w:numFmt w:val="taiwaneseCountingThousand"/>
      <w:lvlText w:val="(%4)"/>
      <w:lvlJc w:val="left"/>
      <w:pPr>
        <w:ind w:left="2370" w:hanging="480"/>
      </w:pPr>
      <w:rPr>
        <w:rFonts w:hint="default"/>
      </w:r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3" w15:restartNumberingAfterBreak="0">
    <w:nsid w:val="5F5210D9"/>
    <w:multiLevelType w:val="hybridMultilevel"/>
    <w:tmpl w:val="565A1E2E"/>
    <w:lvl w:ilvl="0" w:tplc="920687D8">
      <w:start w:val="1"/>
      <w:numFmt w:val="taiwaneseCountingThousand"/>
      <w:lvlText w:val="(%1)"/>
      <w:lvlJc w:val="left"/>
      <w:pPr>
        <w:ind w:left="1584" w:hanging="624"/>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038CA76">
      <w:start w:val="1"/>
      <w:numFmt w:val="taiwaneseCountingThousand"/>
      <w:lvlText w:val="(%4)"/>
      <w:lvlJc w:val="left"/>
      <w:pPr>
        <w:ind w:left="2370" w:hanging="480"/>
      </w:pPr>
      <w:rPr>
        <w:rFonts w:hint="default"/>
      </w:r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4" w15:restartNumberingAfterBreak="0">
    <w:nsid w:val="60A02AD0"/>
    <w:multiLevelType w:val="hybridMultilevel"/>
    <w:tmpl w:val="60D66F36"/>
    <w:lvl w:ilvl="0" w:tplc="0409000F">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D91246"/>
    <w:multiLevelType w:val="hybridMultilevel"/>
    <w:tmpl w:val="0CD0E76C"/>
    <w:lvl w:ilvl="0" w:tplc="FB7EBF30">
      <w:start w:val="1"/>
      <w:numFmt w:val="taiwaneseCountingThousand"/>
      <w:lvlText w:val="%1、"/>
      <w:lvlJc w:val="left"/>
      <w:pPr>
        <w:ind w:left="1104" w:hanging="624"/>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6" w15:restartNumberingAfterBreak="0">
    <w:nsid w:val="64137007"/>
    <w:multiLevelType w:val="hybridMultilevel"/>
    <w:tmpl w:val="C4F6C85C"/>
    <w:lvl w:ilvl="0" w:tplc="996E88FC">
      <w:start w:val="1"/>
      <w:numFmt w:val="decimal"/>
      <w:lvlText w:val="%1."/>
      <w:lvlJc w:val="left"/>
      <w:pPr>
        <w:ind w:left="1841" w:hanging="401"/>
      </w:pPr>
      <w:rPr>
        <w:rFonts w:hint="eastAsia"/>
      </w:rPr>
    </w:lvl>
    <w:lvl w:ilvl="1" w:tplc="04090019">
      <w:start w:val="1"/>
      <w:numFmt w:val="ideographTraditional"/>
      <w:lvlText w:val="%2、"/>
      <w:lvlJc w:val="left"/>
      <w:pPr>
        <w:ind w:left="2994" w:hanging="480"/>
      </w:pPr>
    </w:lvl>
    <w:lvl w:ilvl="2" w:tplc="0409001B">
      <w:start w:val="1"/>
      <w:numFmt w:val="lowerRoman"/>
      <w:lvlText w:val="%3."/>
      <w:lvlJc w:val="right"/>
      <w:pPr>
        <w:ind w:left="3474" w:hanging="480"/>
      </w:pPr>
    </w:lvl>
    <w:lvl w:ilvl="3" w:tplc="0038CA76">
      <w:start w:val="1"/>
      <w:numFmt w:val="taiwaneseCountingThousand"/>
      <w:lvlText w:val="(%4)"/>
      <w:lvlJc w:val="left"/>
      <w:pPr>
        <w:ind w:left="3954" w:hanging="480"/>
      </w:pPr>
      <w:rPr>
        <w:rFonts w:hint="default"/>
      </w:rPr>
    </w:lvl>
    <w:lvl w:ilvl="4" w:tplc="04090019" w:tentative="1">
      <w:start w:val="1"/>
      <w:numFmt w:val="ideographTraditional"/>
      <w:lvlText w:val="%5、"/>
      <w:lvlJc w:val="left"/>
      <w:pPr>
        <w:ind w:left="4434" w:hanging="480"/>
      </w:pPr>
    </w:lvl>
    <w:lvl w:ilvl="5" w:tplc="0409001B" w:tentative="1">
      <w:start w:val="1"/>
      <w:numFmt w:val="lowerRoman"/>
      <w:lvlText w:val="%6."/>
      <w:lvlJc w:val="right"/>
      <w:pPr>
        <w:ind w:left="4914" w:hanging="480"/>
      </w:pPr>
    </w:lvl>
    <w:lvl w:ilvl="6" w:tplc="0409000F" w:tentative="1">
      <w:start w:val="1"/>
      <w:numFmt w:val="decimal"/>
      <w:lvlText w:val="%7."/>
      <w:lvlJc w:val="left"/>
      <w:pPr>
        <w:ind w:left="5394" w:hanging="480"/>
      </w:pPr>
    </w:lvl>
    <w:lvl w:ilvl="7" w:tplc="04090019" w:tentative="1">
      <w:start w:val="1"/>
      <w:numFmt w:val="ideographTraditional"/>
      <w:lvlText w:val="%8、"/>
      <w:lvlJc w:val="left"/>
      <w:pPr>
        <w:ind w:left="5874" w:hanging="480"/>
      </w:pPr>
    </w:lvl>
    <w:lvl w:ilvl="8" w:tplc="0409001B" w:tentative="1">
      <w:start w:val="1"/>
      <w:numFmt w:val="lowerRoman"/>
      <w:lvlText w:val="%9."/>
      <w:lvlJc w:val="right"/>
      <w:pPr>
        <w:ind w:left="6354" w:hanging="480"/>
      </w:pPr>
    </w:lvl>
  </w:abstractNum>
  <w:abstractNum w:abstractNumId="37" w15:restartNumberingAfterBreak="0">
    <w:nsid w:val="66C73D58"/>
    <w:multiLevelType w:val="hybridMultilevel"/>
    <w:tmpl w:val="0CD0E76C"/>
    <w:lvl w:ilvl="0" w:tplc="FB7EBF30">
      <w:start w:val="1"/>
      <w:numFmt w:val="taiwaneseCountingThousand"/>
      <w:lvlText w:val="%1、"/>
      <w:lvlJc w:val="left"/>
      <w:pPr>
        <w:ind w:left="1104" w:hanging="624"/>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8" w15:restartNumberingAfterBreak="0">
    <w:nsid w:val="6C054A9F"/>
    <w:multiLevelType w:val="hybridMultilevel"/>
    <w:tmpl w:val="60D66F36"/>
    <w:lvl w:ilvl="0" w:tplc="0409000F">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BA7D46"/>
    <w:multiLevelType w:val="hybridMultilevel"/>
    <w:tmpl w:val="60D66F36"/>
    <w:lvl w:ilvl="0" w:tplc="0409000F">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844EA6"/>
    <w:multiLevelType w:val="hybridMultilevel"/>
    <w:tmpl w:val="565A1E2E"/>
    <w:lvl w:ilvl="0" w:tplc="920687D8">
      <w:start w:val="1"/>
      <w:numFmt w:val="taiwaneseCountingThousand"/>
      <w:lvlText w:val="(%1)"/>
      <w:lvlJc w:val="left"/>
      <w:pPr>
        <w:ind w:left="1584" w:hanging="624"/>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038CA76">
      <w:start w:val="1"/>
      <w:numFmt w:val="taiwaneseCountingThousand"/>
      <w:lvlText w:val="(%4)"/>
      <w:lvlJc w:val="left"/>
      <w:pPr>
        <w:ind w:left="2370" w:hanging="480"/>
      </w:pPr>
      <w:rPr>
        <w:rFonts w:hint="default"/>
      </w:r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41" w15:restartNumberingAfterBreak="0">
    <w:nsid w:val="70EE24E4"/>
    <w:multiLevelType w:val="hybridMultilevel"/>
    <w:tmpl w:val="C4F6C85C"/>
    <w:lvl w:ilvl="0" w:tplc="996E88FC">
      <w:start w:val="1"/>
      <w:numFmt w:val="decimal"/>
      <w:lvlText w:val="%1."/>
      <w:lvlJc w:val="left"/>
      <w:pPr>
        <w:ind w:left="1841" w:hanging="401"/>
      </w:pPr>
      <w:rPr>
        <w:rFonts w:hint="eastAsia"/>
      </w:rPr>
    </w:lvl>
    <w:lvl w:ilvl="1" w:tplc="04090019">
      <w:start w:val="1"/>
      <w:numFmt w:val="ideographTraditional"/>
      <w:lvlText w:val="%2、"/>
      <w:lvlJc w:val="left"/>
      <w:pPr>
        <w:ind w:left="2994" w:hanging="480"/>
      </w:pPr>
    </w:lvl>
    <w:lvl w:ilvl="2" w:tplc="0409001B">
      <w:start w:val="1"/>
      <w:numFmt w:val="lowerRoman"/>
      <w:lvlText w:val="%3."/>
      <w:lvlJc w:val="right"/>
      <w:pPr>
        <w:ind w:left="3474" w:hanging="480"/>
      </w:pPr>
    </w:lvl>
    <w:lvl w:ilvl="3" w:tplc="0038CA76">
      <w:start w:val="1"/>
      <w:numFmt w:val="taiwaneseCountingThousand"/>
      <w:lvlText w:val="(%4)"/>
      <w:lvlJc w:val="left"/>
      <w:pPr>
        <w:ind w:left="3954" w:hanging="480"/>
      </w:pPr>
      <w:rPr>
        <w:rFonts w:hint="default"/>
      </w:rPr>
    </w:lvl>
    <w:lvl w:ilvl="4" w:tplc="04090019" w:tentative="1">
      <w:start w:val="1"/>
      <w:numFmt w:val="ideographTraditional"/>
      <w:lvlText w:val="%5、"/>
      <w:lvlJc w:val="left"/>
      <w:pPr>
        <w:ind w:left="4434" w:hanging="480"/>
      </w:pPr>
    </w:lvl>
    <w:lvl w:ilvl="5" w:tplc="0409001B" w:tentative="1">
      <w:start w:val="1"/>
      <w:numFmt w:val="lowerRoman"/>
      <w:lvlText w:val="%6."/>
      <w:lvlJc w:val="right"/>
      <w:pPr>
        <w:ind w:left="4914" w:hanging="480"/>
      </w:pPr>
    </w:lvl>
    <w:lvl w:ilvl="6" w:tplc="0409000F" w:tentative="1">
      <w:start w:val="1"/>
      <w:numFmt w:val="decimal"/>
      <w:lvlText w:val="%7."/>
      <w:lvlJc w:val="left"/>
      <w:pPr>
        <w:ind w:left="5394" w:hanging="480"/>
      </w:pPr>
    </w:lvl>
    <w:lvl w:ilvl="7" w:tplc="04090019" w:tentative="1">
      <w:start w:val="1"/>
      <w:numFmt w:val="ideographTraditional"/>
      <w:lvlText w:val="%8、"/>
      <w:lvlJc w:val="left"/>
      <w:pPr>
        <w:ind w:left="5874" w:hanging="480"/>
      </w:pPr>
    </w:lvl>
    <w:lvl w:ilvl="8" w:tplc="0409001B" w:tentative="1">
      <w:start w:val="1"/>
      <w:numFmt w:val="lowerRoman"/>
      <w:lvlText w:val="%9."/>
      <w:lvlJc w:val="right"/>
      <w:pPr>
        <w:ind w:left="6354" w:hanging="480"/>
      </w:pPr>
    </w:lvl>
  </w:abstractNum>
  <w:abstractNum w:abstractNumId="42" w15:restartNumberingAfterBreak="0">
    <w:nsid w:val="72462F2A"/>
    <w:multiLevelType w:val="hybridMultilevel"/>
    <w:tmpl w:val="0CD0E76C"/>
    <w:lvl w:ilvl="0" w:tplc="FB7EBF30">
      <w:start w:val="1"/>
      <w:numFmt w:val="taiwaneseCountingThousand"/>
      <w:lvlText w:val="%1、"/>
      <w:lvlJc w:val="left"/>
      <w:pPr>
        <w:ind w:left="1104" w:hanging="624"/>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3" w15:restartNumberingAfterBreak="0">
    <w:nsid w:val="73781634"/>
    <w:multiLevelType w:val="hybridMultilevel"/>
    <w:tmpl w:val="0CD0E76C"/>
    <w:lvl w:ilvl="0" w:tplc="FB7EBF30">
      <w:start w:val="1"/>
      <w:numFmt w:val="taiwaneseCountingThousand"/>
      <w:lvlText w:val="%1、"/>
      <w:lvlJc w:val="left"/>
      <w:pPr>
        <w:ind w:left="1104" w:hanging="624"/>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4" w15:restartNumberingAfterBreak="0">
    <w:nsid w:val="77AA7F12"/>
    <w:multiLevelType w:val="hybridMultilevel"/>
    <w:tmpl w:val="493E5C7A"/>
    <w:lvl w:ilvl="0" w:tplc="920687D8">
      <w:start w:val="1"/>
      <w:numFmt w:val="taiwaneseCountingThousand"/>
      <w:lvlText w:val="(%1)"/>
      <w:lvlJc w:val="left"/>
      <w:pPr>
        <w:ind w:left="1134" w:hanging="62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427013"/>
    <w:multiLevelType w:val="hybridMultilevel"/>
    <w:tmpl w:val="C4F6C85C"/>
    <w:lvl w:ilvl="0" w:tplc="996E88FC">
      <w:start w:val="1"/>
      <w:numFmt w:val="decimal"/>
      <w:lvlText w:val="%1."/>
      <w:lvlJc w:val="left"/>
      <w:pPr>
        <w:ind w:left="1841" w:hanging="401"/>
      </w:pPr>
      <w:rPr>
        <w:rFonts w:hint="eastAsia"/>
      </w:rPr>
    </w:lvl>
    <w:lvl w:ilvl="1" w:tplc="04090019">
      <w:start w:val="1"/>
      <w:numFmt w:val="ideographTraditional"/>
      <w:lvlText w:val="%2、"/>
      <w:lvlJc w:val="left"/>
      <w:pPr>
        <w:ind w:left="2994" w:hanging="480"/>
      </w:pPr>
    </w:lvl>
    <w:lvl w:ilvl="2" w:tplc="0409001B">
      <w:start w:val="1"/>
      <w:numFmt w:val="lowerRoman"/>
      <w:lvlText w:val="%3."/>
      <w:lvlJc w:val="right"/>
      <w:pPr>
        <w:ind w:left="3474" w:hanging="480"/>
      </w:pPr>
    </w:lvl>
    <w:lvl w:ilvl="3" w:tplc="0038CA76">
      <w:start w:val="1"/>
      <w:numFmt w:val="taiwaneseCountingThousand"/>
      <w:lvlText w:val="(%4)"/>
      <w:lvlJc w:val="left"/>
      <w:pPr>
        <w:ind w:left="3954" w:hanging="480"/>
      </w:pPr>
      <w:rPr>
        <w:rFonts w:hint="default"/>
      </w:rPr>
    </w:lvl>
    <w:lvl w:ilvl="4" w:tplc="04090019" w:tentative="1">
      <w:start w:val="1"/>
      <w:numFmt w:val="ideographTraditional"/>
      <w:lvlText w:val="%5、"/>
      <w:lvlJc w:val="left"/>
      <w:pPr>
        <w:ind w:left="4434" w:hanging="480"/>
      </w:pPr>
    </w:lvl>
    <w:lvl w:ilvl="5" w:tplc="0409001B" w:tentative="1">
      <w:start w:val="1"/>
      <w:numFmt w:val="lowerRoman"/>
      <w:lvlText w:val="%6."/>
      <w:lvlJc w:val="right"/>
      <w:pPr>
        <w:ind w:left="4914" w:hanging="480"/>
      </w:pPr>
    </w:lvl>
    <w:lvl w:ilvl="6" w:tplc="0409000F" w:tentative="1">
      <w:start w:val="1"/>
      <w:numFmt w:val="decimal"/>
      <w:lvlText w:val="%7."/>
      <w:lvlJc w:val="left"/>
      <w:pPr>
        <w:ind w:left="5394" w:hanging="480"/>
      </w:pPr>
    </w:lvl>
    <w:lvl w:ilvl="7" w:tplc="04090019" w:tentative="1">
      <w:start w:val="1"/>
      <w:numFmt w:val="ideographTraditional"/>
      <w:lvlText w:val="%8、"/>
      <w:lvlJc w:val="left"/>
      <w:pPr>
        <w:ind w:left="5874" w:hanging="480"/>
      </w:pPr>
    </w:lvl>
    <w:lvl w:ilvl="8" w:tplc="0409001B" w:tentative="1">
      <w:start w:val="1"/>
      <w:numFmt w:val="lowerRoman"/>
      <w:lvlText w:val="%9."/>
      <w:lvlJc w:val="right"/>
      <w:pPr>
        <w:ind w:left="6354" w:hanging="480"/>
      </w:pPr>
    </w:lvl>
  </w:abstractNum>
  <w:abstractNum w:abstractNumId="46" w15:restartNumberingAfterBreak="0">
    <w:nsid w:val="7D5031D6"/>
    <w:multiLevelType w:val="hybridMultilevel"/>
    <w:tmpl w:val="A5C29938"/>
    <w:lvl w:ilvl="0" w:tplc="920687D8">
      <w:start w:val="1"/>
      <w:numFmt w:val="taiwaneseCountingThousand"/>
      <w:lvlText w:val="(%1)"/>
      <w:lvlJc w:val="left"/>
      <w:pPr>
        <w:ind w:left="1134" w:hanging="62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0E4232"/>
    <w:multiLevelType w:val="hybridMultilevel"/>
    <w:tmpl w:val="565A1E2E"/>
    <w:lvl w:ilvl="0" w:tplc="920687D8">
      <w:start w:val="1"/>
      <w:numFmt w:val="taiwaneseCountingThousand"/>
      <w:lvlText w:val="(%1)"/>
      <w:lvlJc w:val="left"/>
      <w:pPr>
        <w:ind w:left="1584" w:hanging="624"/>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038CA76">
      <w:start w:val="1"/>
      <w:numFmt w:val="taiwaneseCountingThousand"/>
      <w:lvlText w:val="(%4)"/>
      <w:lvlJc w:val="left"/>
      <w:pPr>
        <w:ind w:left="2370" w:hanging="480"/>
      </w:pPr>
      <w:rPr>
        <w:rFonts w:hint="default"/>
      </w:r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34"/>
  </w:num>
  <w:num w:numId="2">
    <w:abstractNumId w:val="38"/>
  </w:num>
  <w:num w:numId="3">
    <w:abstractNumId w:val="39"/>
  </w:num>
  <w:num w:numId="4">
    <w:abstractNumId w:val="10"/>
  </w:num>
  <w:num w:numId="5">
    <w:abstractNumId w:val="25"/>
  </w:num>
  <w:num w:numId="6">
    <w:abstractNumId w:val="21"/>
  </w:num>
  <w:num w:numId="7">
    <w:abstractNumId w:val="24"/>
  </w:num>
  <w:num w:numId="8">
    <w:abstractNumId w:val="19"/>
    <w:lvlOverride w:ilvl="0">
      <w:lvl w:ilvl="0" w:tplc="887C819E">
        <w:start w:val="1"/>
        <w:numFmt w:val="taiwaneseCountingThousand"/>
        <w:lvlText w:val="%1、"/>
        <w:lvlJc w:val="left"/>
        <w:pPr>
          <w:ind w:left="567" w:hanging="567"/>
        </w:pPr>
        <w:rPr>
          <w:rFonts w:hint="default"/>
        </w:rPr>
      </w:lvl>
    </w:lvlOverride>
    <w:lvlOverride w:ilvl="1">
      <w:lvl w:ilvl="1" w:tplc="0038CA76">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9">
    <w:abstractNumId w:val="46"/>
  </w:num>
  <w:num w:numId="10">
    <w:abstractNumId w:val="44"/>
  </w:num>
  <w:num w:numId="11">
    <w:abstractNumId w:val="26"/>
  </w:num>
  <w:num w:numId="12">
    <w:abstractNumId w:val="17"/>
  </w:num>
  <w:num w:numId="13">
    <w:abstractNumId w:val="23"/>
  </w:num>
  <w:num w:numId="14">
    <w:abstractNumId w:val="27"/>
  </w:num>
  <w:num w:numId="15">
    <w:abstractNumId w:val="43"/>
  </w:num>
  <w:num w:numId="16">
    <w:abstractNumId w:val="11"/>
  </w:num>
  <w:num w:numId="17">
    <w:abstractNumId w:val="37"/>
  </w:num>
  <w:num w:numId="18">
    <w:abstractNumId w:val="22"/>
  </w:num>
  <w:num w:numId="19">
    <w:abstractNumId w:val="33"/>
  </w:num>
  <w:num w:numId="20">
    <w:abstractNumId w:val="32"/>
  </w:num>
  <w:num w:numId="21">
    <w:abstractNumId w:val="9"/>
  </w:num>
  <w:num w:numId="22">
    <w:abstractNumId w:val="45"/>
  </w:num>
  <w:num w:numId="23">
    <w:abstractNumId w:val="2"/>
  </w:num>
  <w:num w:numId="24">
    <w:abstractNumId w:val="6"/>
  </w:num>
  <w:num w:numId="25">
    <w:abstractNumId w:val="36"/>
  </w:num>
  <w:num w:numId="26">
    <w:abstractNumId w:val="30"/>
  </w:num>
  <w:num w:numId="27">
    <w:abstractNumId w:val="41"/>
  </w:num>
  <w:num w:numId="28">
    <w:abstractNumId w:val="20"/>
  </w:num>
  <w:num w:numId="29">
    <w:abstractNumId w:val="31"/>
  </w:num>
  <w:num w:numId="30">
    <w:abstractNumId w:val="29"/>
  </w:num>
  <w:num w:numId="31">
    <w:abstractNumId w:val="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8"/>
  </w:num>
  <w:num w:numId="35">
    <w:abstractNumId w:val="0"/>
  </w:num>
  <w:num w:numId="36">
    <w:abstractNumId w:val="35"/>
  </w:num>
  <w:num w:numId="37">
    <w:abstractNumId w:val="47"/>
  </w:num>
  <w:num w:numId="38">
    <w:abstractNumId w:val="4"/>
  </w:num>
  <w:num w:numId="39">
    <w:abstractNumId w:val="42"/>
  </w:num>
  <w:num w:numId="40">
    <w:abstractNumId w:val="40"/>
  </w:num>
  <w:num w:numId="41">
    <w:abstractNumId w:val="16"/>
  </w:num>
  <w:num w:numId="42">
    <w:abstractNumId w:val="28"/>
  </w:num>
  <w:num w:numId="43">
    <w:abstractNumId w:val="7"/>
  </w:num>
  <w:num w:numId="44">
    <w:abstractNumId w:val="19"/>
  </w:num>
  <w:num w:numId="45">
    <w:abstractNumId w:val="15"/>
  </w:num>
  <w:num w:numId="46">
    <w:abstractNumId w:val="3"/>
  </w:num>
  <w:num w:numId="47">
    <w:abstractNumId w:val="14"/>
  </w:num>
  <w:num w:numId="48">
    <w:abstractNumId w:val="5"/>
  </w:num>
  <w:num w:numId="49">
    <w:abstractNumId w:val="13"/>
  </w:num>
  <w:num w:numId="5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43"/>
    <w:rsid w:val="000042A0"/>
    <w:rsid w:val="00006196"/>
    <w:rsid w:val="000102B6"/>
    <w:rsid w:val="000139A7"/>
    <w:rsid w:val="00017BD9"/>
    <w:rsid w:val="000250E8"/>
    <w:rsid w:val="00025735"/>
    <w:rsid w:val="000331FC"/>
    <w:rsid w:val="00037686"/>
    <w:rsid w:val="00040C16"/>
    <w:rsid w:val="00043784"/>
    <w:rsid w:val="0004480E"/>
    <w:rsid w:val="00046DE2"/>
    <w:rsid w:val="00047578"/>
    <w:rsid w:val="000475B3"/>
    <w:rsid w:val="00052075"/>
    <w:rsid w:val="000541A2"/>
    <w:rsid w:val="00054AEB"/>
    <w:rsid w:val="00057A5F"/>
    <w:rsid w:val="00057E77"/>
    <w:rsid w:val="000607E2"/>
    <w:rsid w:val="00064B6E"/>
    <w:rsid w:val="000659C4"/>
    <w:rsid w:val="0008045D"/>
    <w:rsid w:val="0008248A"/>
    <w:rsid w:val="0009407C"/>
    <w:rsid w:val="000947A1"/>
    <w:rsid w:val="00096050"/>
    <w:rsid w:val="000A07A1"/>
    <w:rsid w:val="000A19EF"/>
    <w:rsid w:val="000A1A25"/>
    <w:rsid w:val="000A68D3"/>
    <w:rsid w:val="000A7E08"/>
    <w:rsid w:val="000B02AA"/>
    <w:rsid w:val="000B1758"/>
    <w:rsid w:val="000B57D9"/>
    <w:rsid w:val="000B5D81"/>
    <w:rsid w:val="000C1702"/>
    <w:rsid w:val="000C24E0"/>
    <w:rsid w:val="000D2DF9"/>
    <w:rsid w:val="000D4581"/>
    <w:rsid w:val="000D4C80"/>
    <w:rsid w:val="000D7B5D"/>
    <w:rsid w:val="000E103C"/>
    <w:rsid w:val="000E16EA"/>
    <w:rsid w:val="000E2808"/>
    <w:rsid w:val="000F491C"/>
    <w:rsid w:val="0010210E"/>
    <w:rsid w:val="00102B77"/>
    <w:rsid w:val="001033C9"/>
    <w:rsid w:val="0010358A"/>
    <w:rsid w:val="00103E5A"/>
    <w:rsid w:val="001118DA"/>
    <w:rsid w:val="001165C4"/>
    <w:rsid w:val="00117229"/>
    <w:rsid w:val="001207CB"/>
    <w:rsid w:val="001211B8"/>
    <w:rsid w:val="0012198B"/>
    <w:rsid w:val="00124DE0"/>
    <w:rsid w:val="00135CE2"/>
    <w:rsid w:val="00137B3D"/>
    <w:rsid w:val="00140F73"/>
    <w:rsid w:val="001419C1"/>
    <w:rsid w:val="001434AC"/>
    <w:rsid w:val="0015137B"/>
    <w:rsid w:val="0015751F"/>
    <w:rsid w:val="00161319"/>
    <w:rsid w:val="001654C3"/>
    <w:rsid w:val="0017040F"/>
    <w:rsid w:val="00170E79"/>
    <w:rsid w:val="0017509A"/>
    <w:rsid w:val="00175DDC"/>
    <w:rsid w:val="00176B5B"/>
    <w:rsid w:val="00181EEE"/>
    <w:rsid w:val="00184533"/>
    <w:rsid w:val="00184759"/>
    <w:rsid w:val="00184796"/>
    <w:rsid w:val="00184873"/>
    <w:rsid w:val="00186962"/>
    <w:rsid w:val="00187D64"/>
    <w:rsid w:val="00190EB6"/>
    <w:rsid w:val="00195616"/>
    <w:rsid w:val="00197089"/>
    <w:rsid w:val="001974CA"/>
    <w:rsid w:val="001A1EF6"/>
    <w:rsid w:val="001A201A"/>
    <w:rsid w:val="001A3197"/>
    <w:rsid w:val="001C12CD"/>
    <w:rsid w:val="001C32A3"/>
    <w:rsid w:val="001C3578"/>
    <w:rsid w:val="001C5209"/>
    <w:rsid w:val="001C6CBC"/>
    <w:rsid w:val="001D0F91"/>
    <w:rsid w:val="001D78D1"/>
    <w:rsid w:val="001E1939"/>
    <w:rsid w:val="001E44A4"/>
    <w:rsid w:val="001E7AF6"/>
    <w:rsid w:val="002131D8"/>
    <w:rsid w:val="0021403E"/>
    <w:rsid w:val="002142CF"/>
    <w:rsid w:val="002142E3"/>
    <w:rsid w:val="00214D9C"/>
    <w:rsid w:val="00215EAE"/>
    <w:rsid w:val="00216850"/>
    <w:rsid w:val="002168C0"/>
    <w:rsid w:val="00223F92"/>
    <w:rsid w:val="00225801"/>
    <w:rsid w:val="002329AE"/>
    <w:rsid w:val="00242415"/>
    <w:rsid w:val="00243290"/>
    <w:rsid w:val="00260E72"/>
    <w:rsid w:val="00261D4C"/>
    <w:rsid w:val="00264FC6"/>
    <w:rsid w:val="00267B01"/>
    <w:rsid w:val="002706FC"/>
    <w:rsid w:val="00274AC6"/>
    <w:rsid w:val="00276C15"/>
    <w:rsid w:val="00283AF4"/>
    <w:rsid w:val="002868EC"/>
    <w:rsid w:val="00291751"/>
    <w:rsid w:val="00294698"/>
    <w:rsid w:val="002A1B42"/>
    <w:rsid w:val="002A33FA"/>
    <w:rsid w:val="002A457D"/>
    <w:rsid w:val="002B10DE"/>
    <w:rsid w:val="002B341E"/>
    <w:rsid w:val="002B6986"/>
    <w:rsid w:val="002C1CBD"/>
    <w:rsid w:val="002C2E99"/>
    <w:rsid w:val="002D4673"/>
    <w:rsid w:val="002D5D14"/>
    <w:rsid w:val="002D61EE"/>
    <w:rsid w:val="002D6969"/>
    <w:rsid w:val="002E155F"/>
    <w:rsid w:val="002E4A11"/>
    <w:rsid w:val="002E7B9A"/>
    <w:rsid w:val="002F358E"/>
    <w:rsid w:val="002F55E1"/>
    <w:rsid w:val="002F6901"/>
    <w:rsid w:val="00302BF4"/>
    <w:rsid w:val="0030561F"/>
    <w:rsid w:val="00305CF7"/>
    <w:rsid w:val="0031130B"/>
    <w:rsid w:val="00312EB9"/>
    <w:rsid w:val="00313224"/>
    <w:rsid w:val="00313FA0"/>
    <w:rsid w:val="003167DF"/>
    <w:rsid w:val="00320D05"/>
    <w:rsid w:val="00331BA1"/>
    <w:rsid w:val="003424F9"/>
    <w:rsid w:val="0034371D"/>
    <w:rsid w:val="00361DBF"/>
    <w:rsid w:val="00365E81"/>
    <w:rsid w:val="003679C2"/>
    <w:rsid w:val="00373437"/>
    <w:rsid w:val="003801F3"/>
    <w:rsid w:val="00386498"/>
    <w:rsid w:val="003877E8"/>
    <w:rsid w:val="003A2893"/>
    <w:rsid w:val="003A6F63"/>
    <w:rsid w:val="003B0B7E"/>
    <w:rsid w:val="003B39B9"/>
    <w:rsid w:val="003C0173"/>
    <w:rsid w:val="003C04C0"/>
    <w:rsid w:val="003C246C"/>
    <w:rsid w:val="003C33A0"/>
    <w:rsid w:val="003D1FDE"/>
    <w:rsid w:val="003D4F65"/>
    <w:rsid w:val="003E12AF"/>
    <w:rsid w:val="003E3C46"/>
    <w:rsid w:val="003E5CDA"/>
    <w:rsid w:val="003F36E8"/>
    <w:rsid w:val="00403635"/>
    <w:rsid w:val="004055E7"/>
    <w:rsid w:val="00406C13"/>
    <w:rsid w:val="00407301"/>
    <w:rsid w:val="00410D07"/>
    <w:rsid w:val="0041250D"/>
    <w:rsid w:val="00415E82"/>
    <w:rsid w:val="00416D95"/>
    <w:rsid w:val="004234D8"/>
    <w:rsid w:val="0042728F"/>
    <w:rsid w:val="004310BE"/>
    <w:rsid w:val="0043346F"/>
    <w:rsid w:val="004378D1"/>
    <w:rsid w:val="004404A2"/>
    <w:rsid w:val="00444D50"/>
    <w:rsid w:val="00447B5C"/>
    <w:rsid w:val="00452D5D"/>
    <w:rsid w:val="00454816"/>
    <w:rsid w:val="00455F30"/>
    <w:rsid w:val="004633C8"/>
    <w:rsid w:val="004664C1"/>
    <w:rsid w:val="004679BE"/>
    <w:rsid w:val="004706A8"/>
    <w:rsid w:val="00477913"/>
    <w:rsid w:val="00481AC6"/>
    <w:rsid w:val="00483EDF"/>
    <w:rsid w:val="00484851"/>
    <w:rsid w:val="004901CE"/>
    <w:rsid w:val="00490A05"/>
    <w:rsid w:val="00491AB8"/>
    <w:rsid w:val="00491B9F"/>
    <w:rsid w:val="00492204"/>
    <w:rsid w:val="004956C4"/>
    <w:rsid w:val="004957EA"/>
    <w:rsid w:val="004A7265"/>
    <w:rsid w:val="004B2DDE"/>
    <w:rsid w:val="004B6E54"/>
    <w:rsid w:val="004C33FC"/>
    <w:rsid w:val="004D518B"/>
    <w:rsid w:val="004D6C15"/>
    <w:rsid w:val="004D6F84"/>
    <w:rsid w:val="004D7B25"/>
    <w:rsid w:val="004E1962"/>
    <w:rsid w:val="004E566E"/>
    <w:rsid w:val="004E5DA7"/>
    <w:rsid w:val="004F0E47"/>
    <w:rsid w:val="004F514B"/>
    <w:rsid w:val="004F5CC6"/>
    <w:rsid w:val="00504C07"/>
    <w:rsid w:val="0052150E"/>
    <w:rsid w:val="00521CED"/>
    <w:rsid w:val="005264C9"/>
    <w:rsid w:val="0053240C"/>
    <w:rsid w:val="00534E6A"/>
    <w:rsid w:val="005424C7"/>
    <w:rsid w:val="00542C4A"/>
    <w:rsid w:val="0054396D"/>
    <w:rsid w:val="00551F3B"/>
    <w:rsid w:val="00560136"/>
    <w:rsid w:val="00563A3A"/>
    <w:rsid w:val="005658DC"/>
    <w:rsid w:val="00567C33"/>
    <w:rsid w:val="005835EC"/>
    <w:rsid w:val="00596D76"/>
    <w:rsid w:val="00596DCD"/>
    <w:rsid w:val="005A2F4C"/>
    <w:rsid w:val="005A5512"/>
    <w:rsid w:val="005A5824"/>
    <w:rsid w:val="005B05B7"/>
    <w:rsid w:val="005B6C9A"/>
    <w:rsid w:val="005B6D0F"/>
    <w:rsid w:val="005C2E7A"/>
    <w:rsid w:val="005D2023"/>
    <w:rsid w:val="005D3051"/>
    <w:rsid w:val="005D37F7"/>
    <w:rsid w:val="005D3F10"/>
    <w:rsid w:val="005E0984"/>
    <w:rsid w:val="005E10F5"/>
    <w:rsid w:val="005E24DC"/>
    <w:rsid w:val="005E4AEC"/>
    <w:rsid w:val="005F0FA6"/>
    <w:rsid w:val="005F2C43"/>
    <w:rsid w:val="005F574F"/>
    <w:rsid w:val="005F779C"/>
    <w:rsid w:val="006007C9"/>
    <w:rsid w:val="00603422"/>
    <w:rsid w:val="00603C30"/>
    <w:rsid w:val="0060410D"/>
    <w:rsid w:val="00607516"/>
    <w:rsid w:val="00610F93"/>
    <w:rsid w:val="00621518"/>
    <w:rsid w:val="006216B0"/>
    <w:rsid w:val="00621C85"/>
    <w:rsid w:val="006222A3"/>
    <w:rsid w:val="006268C4"/>
    <w:rsid w:val="00626DF2"/>
    <w:rsid w:val="00632077"/>
    <w:rsid w:val="00637DDD"/>
    <w:rsid w:val="00640AFC"/>
    <w:rsid w:val="00644672"/>
    <w:rsid w:val="00644A9D"/>
    <w:rsid w:val="00646C12"/>
    <w:rsid w:val="006474BD"/>
    <w:rsid w:val="00651275"/>
    <w:rsid w:val="0065758D"/>
    <w:rsid w:val="006767BF"/>
    <w:rsid w:val="00690556"/>
    <w:rsid w:val="006905BE"/>
    <w:rsid w:val="00690B79"/>
    <w:rsid w:val="006A08D7"/>
    <w:rsid w:val="006A28FC"/>
    <w:rsid w:val="006B0A4B"/>
    <w:rsid w:val="006B3743"/>
    <w:rsid w:val="006C4A6D"/>
    <w:rsid w:val="006C4C43"/>
    <w:rsid w:val="006D04B3"/>
    <w:rsid w:val="006D1C8A"/>
    <w:rsid w:val="006D297E"/>
    <w:rsid w:val="006E2356"/>
    <w:rsid w:val="006E3826"/>
    <w:rsid w:val="006E4D52"/>
    <w:rsid w:val="006E6B0D"/>
    <w:rsid w:val="006E6D39"/>
    <w:rsid w:val="006F3280"/>
    <w:rsid w:val="006F5BB8"/>
    <w:rsid w:val="007049AB"/>
    <w:rsid w:val="00713068"/>
    <w:rsid w:val="00714994"/>
    <w:rsid w:val="0071536A"/>
    <w:rsid w:val="00720064"/>
    <w:rsid w:val="0072186F"/>
    <w:rsid w:val="00722CE0"/>
    <w:rsid w:val="0073005E"/>
    <w:rsid w:val="00737AF0"/>
    <w:rsid w:val="007468C7"/>
    <w:rsid w:val="00750609"/>
    <w:rsid w:val="00751E60"/>
    <w:rsid w:val="00753291"/>
    <w:rsid w:val="0075757D"/>
    <w:rsid w:val="0075768D"/>
    <w:rsid w:val="00765C13"/>
    <w:rsid w:val="00766B3F"/>
    <w:rsid w:val="007674D3"/>
    <w:rsid w:val="00770C76"/>
    <w:rsid w:val="00783037"/>
    <w:rsid w:val="00784218"/>
    <w:rsid w:val="00785A3F"/>
    <w:rsid w:val="00794DED"/>
    <w:rsid w:val="0079708E"/>
    <w:rsid w:val="007B66A5"/>
    <w:rsid w:val="007B7AD1"/>
    <w:rsid w:val="007C21B0"/>
    <w:rsid w:val="007C43EC"/>
    <w:rsid w:val="007C7EC1"/>
    <w:rsid w:val="007D1762"/>
    <w:rsid w:val="007E7276"/>
    <w:rsid w:val="007F1030"/>
    <w:rsid w:val="0080103C"/>
    <w:rsid w:val="00804664"/>
    <w:rsid w:val="008111ED"/>
    <w:rsid w:val="00811E5E"/>
    <w:rsid w:val="00823888"/>
    <w:rsid w:val="00832744"/>
    <w:rsid w:val="008334D6"/>
    <w:rsid w:val="00841B70"/>
    <w:rsid w:val="00841CDF"/>
    <w:rsid w:val="00843C90"/>
    <w:rsid w:val="008443A1"/>
    <w:rsid w:val="00847ADD"/>
    <w:rsid w:val="008522F8"/>
    <w:rsid w:val="008533E0"/>
    <w:rsid w:val="00862701"/>
    <w:rsid w:val="008640FD"/>
    <w:rsid w:val="008658C0"/>
    <w:rsid w:val="00866FA3"/>
    <w:rsid w:val="00867CC5"/>
    <w:rsid w:val="008705D3"/>
    <w:rsid w:val="008738C6"/>
    <w:rsid w:val="00873E25"/>
    <w:rsid w:val="00874F74"/>
    <w:rsid w:val="008757D0"/>
    <w:rsid w:val="008774D0"/>
    <w:rsid w:val="0088143C"/>
    <w:rsid w:val="00885849"/>
    <w:rsid w:val="00885D2D"/>
    <w:rsid w:val="00885F2C"/>
    <w:rsid w:val="00896DE3"/>
    <w:rsid w:val="008976C4"/>
    <w:rsid w:val="008A2B92"/>
    <w:rsid w:val="008A2CF8"/>
    <w:rsid w:val="008B265E"/>
    <w:rsid w:val="008B5116"/>
    <w:rsid w:val="008B736B"/>
    <w:rsid w:val="008C0CFD"/>
    <w:rsid w:val="008C7DB8"/>
    <w:rsid w:val="008D03A8"/>
    <w:rsid w:val="008D6875"/>
    <w:rsid w:val="008E3624"/>
    <w:rsid w:val="008E3A67"/>
    <w:rsid w:val="008E3EF1"/>
    <w:rsid w:val="008E42F9"/>
    <w:rsid w:val="008E437D"/>
    <w:rsid w:val="008E4426"/>
    <w:rsid w:val="008E51B1"/>
    <w:rsid w:val="008E54AC"/>
    <w:rsid w:val="008F0005"/>
    <w:rsid w:val="008F2543"/>
    <w:rsid w:val="008F66AC"/>
    <w:rsid w:val="00900E31"/>
    <w:rsid w:val="00901A4D"/>
    <w:rsid w:val="00902EB0"/>
    <w:rsid w:val="0090581C"/>
    <w:rsid w:val="009076C6"/>
    <w:rsid w:val="00931F49"/>
    <w:rsid w:val="009354FF"/>
    <w:rsid w:val="00936823"/>
    <w:rsid w:val="00936B93"/>
    <w:rsid w:val="0094243F"/>
    <w:rsid w:val="00953546"/>
    <w:rsid w:val="00956EFA"/>
    <w:rsid w:val="0096456E"/>
    <w:rsid w:val="00974AA1"/>
    <w:rsid w:val="00986110"/>
    <w:rsid w:val="00986321"/>
    <w:rsid w:val="009A3C86"/>
    <w:rsid w:val="009A416E"/>
    <w:rsid w:val="009A6E16"/>
    <w:rsid w:val="009B1987"/>
    <w:rsid w:val="009C02E2"/>
    <w:rsid w:val="009C68B6"/>
    <w:rsid w:val="009D6026"/>
    <w:rsid w:val="009E0291"/>
    <w:rsid w:val="009E1493"/>
    <w:rsid w:val="009E2FF8"/>
    <w:rsid w:val="009E7E2E"/>
    <w:rsid w:val="00A027EF"/>
    <w:rsid w:val="00A117EA"/>
    <w:rsid w:val="00A12BD2"/>
    <w:rsid w:val="00A15A71"/>
    <w:rsid w:val="00A257D6"/>
    <w:rsid w:val="00A265DA"/>
    <w:rsid w:val="00A26860"/>
    <w:rsid w:val="00A329A1"/>
    <w:rsid w:val="00A41486"/>
    <w:rsid w:val="00A428BA"/>
    <w:rsid w:val="00A55275"/>
    <w:rsid w:val="00A6012C"/>
    <w:rsid w:val="00A638D8"/>
    <w:rsid w:val="00A67913"/>
    <w:rsid w:val="00A70E6D"/>
    <w:rsid w:val="00A718BE"/>
    <w:rsid w:val="00A736FD"/>
    <w:rsid w:val="00A80078"/>
    <w:rsid w:val="00A83D77"/>
    <w:rsid w:val="00A912CF"/>
    <w:rsid w:val="00A9146F"/>
    <w:rsid w:val="00A9250D"/>
    <w:rsid w:val="00A944CC"/>
    <w:rsid w:val="00A95E46"/>
    <w:rsid w:val="00AA55CA"/>
    <w:rsid w:val="00AA7B5A"/>
    <w:rsid w:val="00AB014B"/>
    <w:rsid w:val="00AB2E84"/>
    <w:rsid w:val="00AC5104"/>
    <w:rsid w:val="00AC7642"/>
    <w:rsid w:val="00AC7FC8"/>
    <w:rsid w:val="00AD3F03"/>
    <w:rsid w:val="00AE0810"/>
    <w:rsid w:val="00AE198C"/>
    <w:rsid w:val="00AE71BD"/>
    <w:rsid w:val="00AF06EC"/>
    <w:rsid w:val="00AF6602"/>
    <w:rsid w:val="00B00A34"/>
    <w:rsid w:val="00B03C4E"/>
    <w:rsid w:val="00B1109D"/>
    <w:rsid w:val="00B11A7E"/>
    <w:rsid w:val="00B1224F"/>
    <w:rsid w:val="00B13F52"/>
    <w:rsid w:val="00B214C2"/>
    <w:rsid w:val="00B25F5C"/>
    <w:rsid w:val="00B25F7C"/>
    <w:rsid w:val="00B2725E"/>
    <w:rsid w:val="00B31337"/>
    <w:rsid w:val="00B3748B"/>
    <w:rsid w:val="00B42E5E"/>
    <w:rsid w:val="00B445E5"/>
    <w:rsid w:val="00B447B4"/>
    <w:rsid w:val="00B45D0D"/>
    <w:rsid w:val="00B45D1F"/>
    <w:rsid w:val="00B51256"/>
    <w:rsid w:val="00B53178"/>
    <w:rsid w:val="00B5336E"/>
    <w:rsid w:val="00B53CBE"/>
    <w:rsid w:val="00B60394"/>
    <w:rsid w:val="00B61CA1"/>
    <w:rsid w:val="00B65FCD"/>
    <w:rsid w:val="00B70F72"/>
    <w:rsid w:val="00B81272"/>
    <w:rsid w:val="00B8390D"/>
    <w:rsid w:val="00B8756C"/>
    <w:rsid w:val="00B90CD2"/>
    <w:rsid w:val="00B96E36"/>
    <w:rsid w:val="00BA021F"/>
    <w:rsid w:val="00BA0EA8"/>
    <w:rsid w:val="00BA5380"/>
    <w:rsid w:val="00BB2C57"/>
    <w:rsid w:val="00BC2D85"/>
    <w:rsid w:val="00BC7FC9"/>
    <w:rsid w:val="00BD6D77"/>
    <w:rsid w:val="00BD737D"/>
    <w:rsid w:val="00BE08C2"/>
    <w:rsid w:val="00BE7692"/>
    <w:rsid w:val="00BF7AD4"/>
    <w:rsid w:val="00C020BB"/>
    <w:rsid w:val="00C069A8"/>
    <w:rsid w:val="00C07E65"/>
    <w:rsid w:val="00C103DC"/>
    <w:rsid w:val="00C13506"/>
    <w:rsid w:val="00C1565B"/>
    <w:rsid w:val="00C22C71"/>
    <w:rsid w:val="00C2425C"/>
    <w:rsid w:val="00C24F21"/>
    <w:rsid w:val="00C25AD1"/>
    <w:rsid w:val="00C26C84"/>
    <w:rsid w:val="00C30E57"/>
    <w:rsid w:val="00C31B51"/>
    <w:rsid w:val="00C33475"/>
    <w:rsid w:val="00C33C73"/>
    <w:rsid w:val="00C34913"/>
    <w:rsid w:val="00C34F8E"/>
    <w:rsid w:val="00C36F43"/>
    <w:rsid w:val="00C40159"/>
    <w:rsid w:val="00C4150B"/>
    <w:rsid w:val="00C41A58"/>
    <w:rsid w:val="00C42705"/>
    <w:rsid w:val="00C427D0"/>
    <w:rsid w:val="00C47983"/>
    <w:rsid w:val="00C5013F"/>
    <w:rsid w:val="00C535D6"/>
    <w:rsid w:val="00C56694"/>
    <w:rsid w:val="00C62B8F"/>
    <w:rsid w:val="00C636E1"/>
    <w:rsid w:val="00C663E6"/>
    <w:rsid w:val="00C735D6"/>
    <w:rsid w:val="00C8193A"/>
    <w:rsid w:val="00C86C3C"/>
    <w:rsid w:val="00C8732B"/>
    <w:rsid w:val="00C87AA0"/>
    <w:rsid w:val="00CA56ED"/>
    <w:rsid w:val="00CA67D7"/>
    <w:rsid w:val="00CA7D11"/>
    <w:rsid w:val="00CB1825"/>
    <w:rsid w:val="00CB28A0"/>
    <w:rsid w:val="00CB5CE1"/>
    <w:rsid w:val="00CC1BFF"/>
    <w:rsid w:val="00CC1DF4"/>
    <w:rsid w:val="00CC4167"/>
    <w:rsid w:val="00CD1BD4"/>
    <w:rsid w:val="00CD36D9"/>
    <w:rsid w:val="00CD5784"/>
    <w:rsid w:val="00CE5EBE"/>
    <w:rsid w:val="00CE7432"/>
    <w:rsid w:val="00CE7844"/>
    <w:rsid w:val="00CE7A3D"/>
    <w:rsid w:val="00CF3B0F"/>
    <w:rsid w:val="00D02607"/>
    <w:rsid w:val="00D148D8"/>
    <w:rsid w:val="00D1550B"/>
    <w:rsid w:val="00D2094E"/>
    <w:rsid w:val="00D214F9"/>
    <w:rsid w:val="00D260CA"/>
    <w:rsid w:val="00D27019"/>
    <w:rsid w:val="00D3574C"/>
    <w:rsid w:val="00D36411"/>
    <w:rsid w:val="00D41338"/>
    <w:rsid w:val="00D4220B"/>
    <w:rsid w:val="00D46281"/>
    <w:rsid w:val="00D553A9"/>
    <w:rsid w:val="00D55D2C"/>
    <w:rsid w:val="00D607C0"/>
    <w:rsid w:val="00D72CDD"/>
    <w:rsid w:val="00D91921"/>
    <w:rsid w:val="00D9650C"/>
    <w:rsid w:val="00D96F35"/>
    <w:rsid w:val="00DA186F"/>
    <w:rsid w:val="00DA239D"/>
    <w:rsid w:val="00DA712D"/>
    <w:rsid w:val="00DB19F9"/>
    <w:rsid w:val="00DB1CED"/>
    <w:rsid w:val="00DB345E"/>
    <w:rsid w:val="00DB48EC"/>
    <w:rsid w:val="00DB4DC4"/>
    <w:rsid w:val="00DB5F14"/>
    <w:rsid w:val="00DC4C87"/>
    <w:rsid w:val="00DC64B4"/>
    <w:rsid w:val="00DD395E"/>
    <w:rsid w:val="00DE0126"/>
    <w:rsid w:val="00DE46CA"/>
    <w:rsid w:val="00DE725A"/>
    <w:rsid w:val="00DF16BF"/>
    <w:rsid w:val="00E05D8C"/>
    <w:rsid w:val="00E14064"/>
    <w:rsid w:val="00E1454C"/>
    <w:rsid w:val="00E24E40"/>
    <w:rsid w:val="00E25098"/>
    <w:rsid w:val="00E31CF3"/>
    <w:rsid w:val="00E3656D"/>
    <w:rsid w:val="00E36D97"/>
    <w:rsid w:val="00E42628"/>
    <w:rsid w:val="00E43650"/>
    <w:rsid w:val="00E52EFA"/>
    <w:rsid w:val="00E57C1C"/>
    <w:rsid w:val="00E631B6"/>
    <w:rsid w:val="00E70D61"/>
    <w:rsid w:val="00E72940"/>
    <w:rsid w:val="00E72A7D"/>
    <w:rsid w:val="00E743B5"/>
    <w:rsid w:val="00E75299"/>
    <w:rsid w:val="00E7595F"/>
    <w:rsid w:val="00E82E3D"/>
    <w:rsid w:val="00E84122"/>
    <w:rsid w:val="00E905EC"/>
    <w:rsid w:val="00E9070E"/>
    <w:rsid w:val="00E9211F"/>
    <w:rsid w:val="00E94CFB"/>
    <w:rsid w:val="00E94D52"/>
    <w:rsid w:val="00EA7DB1"/>
    <w:rsid w:val="00EB3935"/>
    <w:rsid w:val="00EB434A"/>
    <w:rsid w:val="00EB7D75"/>
    <w:rsid w:val="00EC4B33"/>
    <w:rsid w:val="00EC607C"/>
    <w:rsid w:val="00EC6650"/>
    <w:rsid w:val="00ED301D"/>
    <w:rsid w:val="00ED328B"/>
    <w:rsid w:val="00ED7542"/>
    <w:rsid w:val="00EE2156"/>
    <w:rsid w:val="00EE32B1"/>
    <w:rsid w:val="00EE52ED"/>
    <w:rsid w:val="00EF3420"/>
    <w:rsid w:val="00EF576D"/>
    <w:rsid w:val="00F05C0F"/>
    <w:rsid w:val="00F12B0C"/>
    <w:rsid w:val="00F16361"/>
    <w:rsid w:val="00F2277D"/>
    <w:rsid w:val="00F25D81"/>
    <w:rsid w:val="00F331A9"/>
    <w:rsid w:val="00F36369"/>
    <w:rsid w:val="00F36E4E"/>
    <w:rsid w:val="00F41FD0"/>
    <w:rsid w:val="00F42BFB"/>
    <w:rsid w:val="00F443A5"/>
    <w:rsid w:val="00F475BB"/>
    <w:rsid w:val="00F540C1"/>
    <w:rsid w:val="00F6028D"/>
    <w:rsid w:val="00F61069"/>
    <w:rsid w:val="00F63FC0"/>
    <w:rsid w:val="00F75B31"/>
    <w:rsid w:val="00F81CBB"/>
    <w:rsid w:val="00F84B30"/>
    <w:rsid w:val="00F85B84"/>
    <w:rsid w:val="00F86AFD"/>
    <w:rsid w:val="00F87F8F"/>
    <w:rsid w:val="00F961A9"/>
    <w:rsid w:val="00FA08B6"/>
    <w:rsid w:val="00FA0F17"/>
    <w:rsid w:val="00FA313F"/>
    <w:rsid w:val="00FA32F9"/>
    <w:rsid w:val="00FB6E52"/>
    <w:rsid w:val="00FC089D"/>
    <w:rsid w:val="00FC0EFE"/>
    <w:rsid w:val="00FC117A"/>
    <w:rsid w:val="00FC4C32"/>
    <w:rsid w:val="00FC649A"/>
    <w:rsid w:val="00FC7387"/>
    <w:rsid w:val="00FC7ACB"/>
    <w:rsid w:val="00FD3079"/>
    <w:rsid w:val="00FD3130"/>
    <w:rsid w:val="00FE16E1"/>
    <w:rsid w:val="00FE1BDE"/>
    <w:rsid w:val="00FE4ABC"/>
    <w:rsid w:val="00FE4B58"/>
    <w:rsid w:val="00FF141A"/>
    <w:rsid w:val="00FF3F30"/>
    <w:rsid w:val="00FF445A"/>
    <w:rsid w:val="00FF6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75257"/>
  <w15:docId w15:val="{BE6D1DCF-9563-4732-A902-4EBE9FB5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F9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全真顏體"/>
      <w:sz w:val="36"/>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table" w:styleId="a6">
    <w:name w:val="Table Grid"/>
    <w:basedOn w:val="a1"/>
    <w:uiPriority w:val="59"/>
    <w:rsid w:val="00406C1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Pr>
      <w:color w:val="0000FF"/>
      <w:u w:val="single"/>
    </w:rPr>
  </w:style>
  <w:style w:type="character" w:styleId="a8">
    <w:name w:val="FollowedHyperlink"/>
    <w:rPr>
      <w:color w:val="800080"/>
      <w:u w:val="single"/>
    </w:rPr>
  </w:style>
  <w:style w:type="character" w:styleId="a9">
    <w:name w:val="annotation reference"/>
    <w:semiHidden/>
    <w:rPr>
      <w:sz w:val="18"/>
      <w:szCs w:val="18"/>
    </w:rPr>
  </w:style>
  <w:style w:type="paragraph" w:styleId="aa">
    <w:name w:val="annotation text"/>
    <w:basedOn w:val="a"/>
    <w:semiHidden/>
  </w:style>
  <w:style w:type="paragraph" w:styleId="ab">
    <w:name w:val="annotation subject"/>
    <w:basedOn w:val="aa"/>
    <w:next w:val="aa"/>
    <w:semiHidden/>
    <w:rPr>
      <w:b/>
      <w:bCs/>
    </w:rPr>
  </w:style>
  <w:style w:type="paragraph" w:styleId="ac">
    <w:name w:val="Balloon Text"/>
    <w:basedOn w:val="a"/>
    <w:semiHidden/>
    <w:rPr>
      <w:rFonts w:ascii="Arial" w:hAnsi="Arial"/>
      <w:sz w:val="18"/>
      <w:szCs w:val="18"/>
    </w:rPr>
  </w:style>
  <w:style w:type="character" w:customStyle="1" w:styleId="word0011">
    <w:name w:val="word0011"/>
    <w:rsid w:val="00A428BA"/>
    <w:rPr>
      <w:rFonts w:ascii="sөũ" w:hAnsi="sөũ" w:hint="default"/>
      <w:color w:val="666666"/>
      <w:sz w:val="23"/>
      <w:szCs w:val="23"/>
    </w:rPr>
  </w:style>
  <w:style w:type="paragraph" w:styleId="ad">
    <w:name w:val="header"/>
    <w:basedOn w:val="a"/>
    <w:rsid w:val="00F540C1"/>
    <w:pPr>
      <w:tabs>
        <w:tab w:val="center" w:pos="4153"/>
        <w:tab w:val="right" w:pos="8306"/>
      </w:tabs>
      <w:snapToGrid w:val="0"/>
    </w:pPr>
    <w:rPr>
      <w:sz w:val="20"/>
      <w:szCs w:val="20"/>
    </w:rPr>
  </w:style>
  <w:style w:type="paragraph" w:styleId="ae">
    <w:name w:val="List Paragraph"/>
    <w:basedOn w:val="a"/>
    <w:uiPriority w:val="34"/>
    <w:qFormat/>
    <w:rsid w:val="00B447B4"/>
    <w:pPr>
      <w:ind w:leftChars="200" w:left="480"/>
    </w:pPr>
  </w:style>
  <w:style w:type="paragraph" w:styleId="af">
    <w:name w:val="Body Text Indent"/>
    <w:basedOn w:val="a"/>
    <w:link w:val="af0"/>
    <w:rsid w:val="008111ED"/>
    <w:pPr>
      <w:spacing w:after="120"/>
      <w:ind w:leftChars="200" w:left="480"/>
    </w:pPr>
  </w:style>
  <w:style w:type="character" w:customStyle="1" w:styleId="af0">
    <w:name w:val="本文縮排 字元"/>
    <w:basedOn w:val="a0"/>
    <w:link w:val="af"/>
    <w:rsid w:val="008111E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23087">
      <w:bodyDiv w:val="1"/>
      <w:marLeft w:val="0"/>
      <w:marRight w:val="0"/>
      <w:marTop w:val="0"/>
      <w:marBottom w:val="0"/>
      <w:divBdr>
        <w:top w:val="none" w:sz="0" w:space="0" w:color="auto"/>
        <w:left w:val="none" w:sz="0" w:space="0" w:color="auto"/>
        <w:bottom w:val="none" w:sz="0" w:space="0" w:color="auto"/>
        <w:right w:val="none" w:sz="0" w:space="0" w:color="auto"/>
      </w:divBdr>
    </w:div>
    <w:div w:id="1746957037">
      <w:bodyDiv w:val="1"/>
      <w:marLeft w:val="0"/>
      <w:marRight w:val="0"/>
      <w:marTop w:val="0"/>
      <w:marBottom w:val="0"/>
      <w:divBdr>
        <w:top w:val="none" w:sz="0" w:space="0" w:color="auto"/>
        <w:left w:val="none" w:sz="0" w:space="0" w:color="auto"/>
        <w:bottom w:val="none" w:sz="0" w:space="0" w:color="auto"/>
        <w:right w:val="none" w:sz="0" w:space="0" w:color="auto"/>
      </w:divBdr>
    </w:div>
    <w:div w:id="175650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heJd7ZDzJktZu7pp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ocec.org.t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gle/heJd7ZDzJktZu7pp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1069;mail&#33267;parzen@ms52.hinet.net" TargetMode="External"/><Relationship Id="rId5" Type="http://schemas.openxmlformats.org/officeDocument/2006/relationships/numbering" Target="numbering.xml"/><Relationship Id="rId15" Type="http://schemas.openxmlformats.org/officeDocument/2006/relationships/hyperlink" Target="http://www.tocec.org.tw"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cec9808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FBED352DC8270F429BAC75FCF197FBDB" ma:contentTypeVersion="0" ma:contentTypeDescription="建立新的文件。" ma:contentTypeScope="" ma:versionID="d58f6ecad8fba18b69dbce5e09a7ce5f">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9520B-85D8-46D7-AC38-4977B17C1726}">
  <ds:schemaRefs>
    <ds:schemaRef ds:uri="http://schemas.microsoft.com/sharepoint/v3/contenttype/forms"/>
  </ds:schemaRefs>
</ds:datastoreItem>
</file>

<file path=customXml/itemProps2.xml><?xml version="1.0" encoding="utf-8"?>
<ds:datastoreItem xmlns:ds="http://schemas.openxmlformats.org/officeDocument/2006/customXml" ds:itemID="{5F48027A-B7EC-4E2C-9100-65A555162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B8269B-CE47-47B6-B458-D5F59565DCC6}">
  <ds:schemaRefs>
    <ds:schemaRef ds:uri="http://schemas.microsoft.com/office/2006/metadata/properties"/>
  </ds:schemaRefs>
</ds:datastoreItem>
</file>

<file path=customXml/itemProps4.xml><?xml version="1.0" encoding="utf-8"?>
<ds:datastoreItem xmlns:ds="http://schemas.openxmlformats.org/officeDocument/2006/customXml" ds:itemID="{597CF9B0-B4F3-4A3C-A9C5-01286274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1890</Characters>
  <Application>Microsoft Office Word</Application>
  <DocSecurity>0</DocSecurity>
  <Lines>15</Lines>
  <Paragraphs>4</Paragraphs>
  <ScaleCrop>false</ScaleCrop>
  <Company>TSJH</Company>
  <LinksUpToDate>false</LinksUpToDate>
  <CharactersWithSpaces>2217</CharactersWithSpaces>
  <SharedDoc>false</SharedDoc>
  <HLinks>
    <vt:vector size="12" baseType="variant">
      <vt:variant>
        <vt:i4>6291480</vt:i4>
      </vt:variant>
      <vt:variant>
        <vt:i4>3</vt:i4>
      </vt:variant>
      <vt:variant>
        <vt:i4>0</vt:i4>
      </vt:variant>
      <vt:variant>
        <vt:i4>5</vt:i4>
      </vt:variant>
      <vt:variant>
        <vt:lpwstr>mailto:fai@ntpc.edu.tw</vt:lpwstr>
      </vt:variant>
      <vt:variant>
        <vt:lpwstr/>
      </vt:variant>
      <vt:variant>
        <vt:i4>8126571</vt:i4>
      </vt:variant>
      <vt:variant>
        <vt:i4>0</vt:i4>
      </vt:variant>
      <vt:variant>
        <vt:i4>0</vt:i4>
      </vt:variant>
      <vt:variant>
        <vt:i4>5</vt:i4>
      </vt:variant>
      <vt:variant>
        <vt:lpwstr>http://appmall.edu.tw/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TOCEC</cp:lastModifiedBy>
  <cp:revision>2</cp:revision>
  <cp:lastPrinted>2017-06-14T02:38:00Z</cp:lastPrinted>
  <dcterms:created xsi:type="dcterms:W3CDTF">2022-05-20T06:03:00Z</dcterms:created>
  <dcterms:modified xsi:type="dcterms:W3CDTF">2022-05-20T06:03:00Z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年度期別">
    <vt:lpwstr>92下期</vt:lpwstr>
  </property>
  <property fmtid="{D5CDD505-2E9C-101B-9397-08002B2CF9AE}" pid="3" name="分類">
    <vt:lpwstr>辦法(已發佈)</vt:lpwstr>
  </property>
  <property fmtid="{D5CDD505-2E9C-101B-9397-08002B2CF9AE}" pid="4" name="發布日期">
    <vt:lpwstr>93/06</vt:lpwstr>
  </property>
</Properties>
</file>